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F21" w:rsidRDefault="00CC76E9">
      <w:pPr>
        <w:jc w:val="center"/>
        <w:rPr>
          <w:b/>
          <w:sz w:val="28"/>
        </w:rPr>
      </w:pPr>
      <w:r w:rsidRPr="00CC76E9">
        <w:rPr>
          <w:rFonts w:hint="eastAsia"/>
          <w:b/>
          <w:sz w:val="28"/>
        </w:rPr>
        <w:t>膜式氧合器（不带生物表面涂层）</w:t>
      </w:r>
      <w:r w:rsidR="005125A2">
        <w:rPr>
          <w:b/>
          <w:sz w:val="28"/>
        </w:rPr>
        <w:t>需求</w:t>
      </w:r>
    </w:p>
    <w:p w:rsidR="00CC76E9" w:rsidRDefault="00CC76E9">
      <w:pPr>
        <w:jc w:val="center"/>
        <w:rPr>
          <w:b/>
          <w:sz w:val="28"/>
        </w:rPr>
      </w:pPr>
    </w:p>
    <w:tbl>
      <w:tblPr>
        <w:tblpPr w:leftFromText="180" w:rightFromText="180" w:vertAnchor="page" w:horzAnchor="margin" w:tblpY="357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CC76E9" w:rsidTr="00CC76E9">
        <w:trPr>
          <w:trHeight w:val="499"/>
        </w:trPr>
        <w:tc>
          <w:tcPr>
            <w:tcW w:w="290" w:type="pct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CC76E9" w:rsidTr="00CC76E9">
        <w:trPr>
          <w:trHeight w:val="2370"/>
        </w:trPr>
        <w:tc>
          <w:tcPr>
            <w:tcW w:w="290" w:type="pct"/>
            <w:vMerge w:val="restart"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膜式氧合器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CC76E9" w:rsidRDefault="00CC76E9" w:rsidP="00CC76E9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用于体外循环下先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szCs w:val="18"/>
              </w:rPr>
              <w:t>心手术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szCs w:val="18"/>
              </w:rPr>
              <w:t>的氧和交换。</w:t>
            </w:r>
          </w:p>
          <w:p w:rsidR="00CC76E9" w:rsidRDefault="00CC76E9" w:rsidP="00CC76E9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由硬壳储血器、变温器和氧和仓组成。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氧和器的气体交换是通过带微孔的聚丙烯中空纤维膜进行的。血液在纤维外部流动，其他在纤维内部流动，特点为气血不直接接触，效仿人体肺脏的工作原理。</w:t>
            </w:r>
          </w:p>
          <w:p w:rsidR="00CC76E9" w:rsidRDefault="00CC76E9" w:rsidP="00CC76E9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在人体血液接触面均涂有生物相容性的涂层，以保护血液</w:t>
            </w:r>
          </w:p>
        </w:tc>
      </w:tr>
      <w:tr w:rsidR="00CC76E9" w:rsidTr="00CC76E9">
        <w:trPr>
          <w:trHeight w:val="2370"/>
        </w:trPr>
        <w:tc>
          <w:tcPr>
            <w:tcW w:w="290" w:type="pct"/>
            <w:vMerge/>
            <w:vAlign w:val="center"/>
          </w:tcPr>
          <w:p w:rsidR="00CC76E9" w:rsidRDefault="00CC76E9" w:rsidP="00CC76E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CC76E9" w:rsidRDefault="00CC76E9" w:rsidP="00CC76E9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CC76E9" w:rsidRPr="003E000F" w:rsidRDefault="00CC76E9" w:rsidP="00CC76E9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CC76E9" w:rsidRPr="00CC76E9" w:rsidRDefault="00CC76E9" w:rsidP="00505329">
      <w:pPr>
        <w:jc w:val="center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CC76E9" w:rsidRPr="00CC76E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8F7C88"/>
    <w:multiLevelType w:val="multilevel"/>
    <w:tmpl w:val="6192B5DC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0F21"/>
    <w:rsid w:val="004463CA"/>
    <w:rsid w:val="00450EE5"/>
    <w:rsid w:val="0045335C"/>
    <w:rsid w:val="00476C96"/>
    <w:rsid w:val="0049751E"/>
    <w:rsid w:val="004A303F"/>
    <w:rsid w:val="004A6CCF"/>
    <w:rsid w:val="004E5AAA"/>
    <w:rsid w:val="004F5267"/>
    <w:rsid w:val="00505329"/>
    <w:rsid w:val="0050789C"/>
    <w:rsid w:val="00511720"/>
    <w:rsid w:val="005125A2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672FD"/>
    <w:rsid w:val="00B816A3"/>
    <w:rsid w:val="00BC2BDF"/>
    <w:rsid w:val="00BF1264"/>
    <w:rsid w:val="00C00344"/>
    <w:rsid w:val="00C04FD2"/>
    <w:rsid w:val="00C9027D"/>
    <w:rsid w:val="00CB46F5"/>
    <w:rsid w:val="00CC2D54"/>
    <w:rsid w:val="00CC76E9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357CA8"/>
    <w:rsid w:val="27D16AA8"/>
    <w:rsid w:val="441F05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1</Pages>
  <Words>30</Words>
  <Characters>172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2021-01-22T06:25:00Z</cp:lastPrinted>
  <dcterms:created xsi:type="dcterms:W3CDTF">2022-03-08T00:53:00Z</dcterms:created>
  <dcterms:modified xsi:type="dcterms:W3CDTF">2023-07-14T06:19:00Z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D9554D0C46794F5294739B0842B7905B</vt:lpwstr>
  </property>
</Properties>
</file>