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94" w:rsidRPr="00631D1E" w:rsidRDefault="001C5894" w:rsidP="001C5894">
      <w:pPr>
        <w:ind w:rightChars="-162" w:right="-340" w:firstLineChars="1100" w:firstLine="3313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胸骨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锯</w:t>
      </w:r>
      <w:bookmarkStart w:id="0" w:name="_GoBack"/>
      <w:bookmarkEnd w:id="0"/>
      <w:proofErr w:type="gramEnd"/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1C5894" w:rsidTr="00573FB0">
        <w:tc>
          <w:tcPr>
            <w:tcW w:w="10171" w:type="dxa"/>
          </w:tcPr>
          <w:p w:rsidR="001C5894" w:rsidRDefault="001C5894" w:rsidP="00573FB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1C5894" w:rsidRDefault="001C5894" w:rsidP="00573F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套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1C5894" w:rsidRPr="00B3366C" w:rsidRDefault="001C5894" w:rsidP="00573FB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、用途：</w:t>
            </w:r>
            <w:r>
              <w:rPr>
                <w:rFonts w:hint="eastAsia"/>
                <w:kern w:val="0"/>
                <w:sz w:val="24"/>
                <w:szCs w:val="24"/>
              </w:rPr>
              <w:t>用于大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小骨、创伤及运动医学手术。</w:t>
            </w:r>
          </w:p>
        </w:tc>
      </w:tr>
      <w:tr w:rsidR="001C5894" w:rsidTr="00573FB0">
        <w:tc>
          <w:tcPr>
            <w:tcW w:w="10171" w:type="dxa"/>
          </w:tcPr>
          <w:p w:rsidR="001C5894" w:rsidRDefault="001C5894" w:rsidP="00573F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手柄轻便，人机工程学设计，更易掌握，提高舒适性,整机重量≤1.3kg；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2、采用三重防水技术和手柄采用一体成形铝合金，抗腐蚀，耐高温高压蒸汽，减少术中和清洗消毒过程中渗水等带来的损坏，手柄防水等级≥IPX6&amp;IPX8；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3、匹配电池为锂电池，锂电池可直接高温高压灭菌，不需要装载到其他电池盒内；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4、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具有无极变速功能，相当于≥400档的速度调节；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5、适用于首次开胸手术；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6、手机重量≤943g；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7、最大噪音≤92db；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*</w:t>
            </w: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、最大往复速度：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≥14500cpm；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9、具有安全开关锁定功能，避免手术误操作，保证手术安全；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10、可根据患者情况搭配多种型号锯片，并提供≥2种护套型号；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11、所有手机均采用高效率无碳刷马达，延长主机和电池的寿命；</w:t>
            </w:r>
          </w:p>
          <w:p w:rsidR="001C5894" w:rsidRDefault="001C5894" w:rsidP="00573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12、手柄、电池可高温高压消毒；</w:t>
            </w:r>
          </w:p>
          <w:p w:rsidR="001C5894" w:rsidRPr="003A28D5" w:rsidRDefault="001C5894" w:rsidP="00573FB0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</w:t>
            </w:r>
            <w:r>
              <w:rPr>
                <w:rFonts w:hint="eastAsia"/>
                <w:kern w:val="0"/>
                <w:sz w:val="24"/>
                <w:szCs w:val="24"/>
              </w:rPr>
              <w:t>、电池使用专用充电器充电时，充电时间≤</w:t>
            </w:r>
            <w:r>
              <w:rPr>
                <w:rFonts w:hint="eastAsia"/>
                <w:kern w:val="0"/>
                <w:sz w:val="24"/>
                <w:szCs w:val="24"/>
              </w:rPr>
              <w:t>30</w:t>
            </w:r>
            <w:r>
              <w:rPr>
                <w:rFonts w:hint="eastAsia"/>
                <w:kern w:val="0"/>
                <w:sz w:val="24"/>
                <w:szCs w:val="24"/>
              </w:rPr>
              <w:t>分钟</w:t>
            </w:r>
            <w:r>
              <w:rPr>
                <w:rFonts w:hint="eastAsia"/>
                <w:kern w:val="0"/>
                <w:sz w:val="24"/>
                <w:szCs w:val="24"/>
              </w:rPr>
              <w:t>,</w:t>
            </w:r>
            <w:r>
              <w:rPr>
                <w:rFonts w:hint="eastAsia"/>
                <w:kern w:val="0"/>
                <w:sz w:val="24"/>
                <w:szCs w:val="24"/>
              </w:rPr>
              <w:t>平均充电时间≤</w:t>
            </w: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kern w:val="0"/>
                <w:sz w:val="24"/>
                <w:szCs w:val="24"/>
              </w:rPr>
              <w:t>分钟；一台充电器可同时四块电池快速充电；充电器装配显示屏，可同时显示四块电池的充电状态。</w:t>
            </w:r>
          </w:p>
        </w:tc>
      </w:tr>
      <w:tr w:rsidR="001C5894" w:rsidTr="00573FB0">
        <w:tc>
          <w:tcPr>
            <w:tcW w:w="10171" w:type="dxa"/>
          </w:tcPr>
          <w:p w:rsidR="001C5894" w:rsidRDefault="001C5894" w:rsidP="00573FB0">
            <w:pPr>
              <w:ind w:firstLineChars="1100" w:firstLine="309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1C5894" w:rsidRPr="00962001" w:rsidRDefault="001C5894" w:rsidP="00573FB0">
            <w:pPr>
              <w:rPr>
                <w:sz w:val="24"/>
                <w:szCs w:val="24"/>
              </w:rPr>
            </w:pPr>
            <w:r w:rsidRPr="008F4027">
              <w:rPr>
                <w:sz w:val="24"/>
                <w:szCs w:val="24"/>
              </w:rPr>
              <w:t>胸骨</w:t>
            </w:r>
            <w:proofErr w:type="gramStart"/>
            <w:r w:rsidRPr="008F4027">
              <w:rPr>
                <w:sz w:val="24"/>
                <w:szCs w:val="24"/>
              </w:rPr>
              <w:t>锯</w:t>
            </w:r>
            <w:proofErr w:type="gramEnd"/>
            <w:r w:rsidRPr="008F4027">
              <w:rPr>
                <w:sz w:val="24"/>
                <w:szCs w:val="24"/>
              </w:rPr>
              <w:t>手机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只，胸骨</w:t>
            </w:r>
            <w:proofErr w:type="gramStart"/>
            <w:r w:rsidRPr="008F4027">
              <w:rPr>
                <w:rFonts w:hint="eastAsia"/>
                <w:sz w:val="24"/>
                <w:szCs w:val="24"/>
              </w:rPr>
              <w:t>锯</w:t>
            </w:r>
            <w:proofErr w:type="gramEnd"/>
            <w:r w:rsidRPr="008F4027">
              <w:rPr>
                <w:rFonts w:hint="eastAsia"/>
                <w:sz w:val="24"/>
                <w:szCs w:val="24"/>
              </w:rPr>
              <w:t>护套（儿童型）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只，锯片扳手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把，转移罩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个，免消毒电池（大容量）</w:t>
            </w:r>
            <w:r w:rsidRPr="008F4027">
              <w:rPr>
                <w:rFonts w:hint="eastAsia"/>
                <w:sz w:val="24"/>
                <w:szCs w:val="24"/>
              </w:rPr>
              <w:t>4</w:t>
            </w:r>
            <w:r w:rsidRPr="008F4027">
              <w:rPr>
                <w:rFonts w:hint="eastAsia"/>
                <w:sz w:val="24"/>
                <w:szCs w:val="24"/>
              </w:rPr>
              <w:t>块，电池保护套</w:t>
            </w:r>
            <w:r w:rsidRPr="008F4027">
              <w:rPr>
                <w:rFonts w:hint="eastAsia"/>
                <w:sz w:val="24"/>
                <w:szCs w:val="24"/>
              </w:rPr>
              <w:t>3</w:t>
            </w:r>
            <w:r w:rsidRPr="008F4027">
              <w:rPr>
                <w:rFonts w:hint="eastAsia"/>
                <w:sz w:val="24"/>
                <w:szCs w:val="24"/>
              </w:rPr>
              <w:t>只，</w:t>
            </w:r>
            <w:r w:rsidRPr="008F4027">
              <w:rPr>
                <w:rFonts w:hint="eastAsia"/>
                <w:sz w:val="24"/>
                <w:szCs w:val="24"/>
              </w:rPr>
              <w:t>31mm</w:t>
            </w:r>
            <w:r w:rsidRPr="008F4027">
              <w:rPr>
                <w:rFonts w:hint="eastAsia"/>
                <w:sz w:val="24"/>
                <w:szCs w:val="24"/>
              </w:rPr>
              <w:t>锯片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块，定制消毒盒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个，电池适配器</w:t>
            </w:r>
            <w:r w:rsidRPr="008F4027">
              <w:rPr>
                <w:rFonts w:hint="eastAsia"/>
                <w:sz w:val="24"/>
                <w:szCs w:val="24"/>
              </w:rPr>
              <w:t>2</w:t>
            </w:r>
            <w:r w:rsidRPr="008F4027">
              <w:rPr>
                <w:rFonts w:hint="eastAsia"/>
                <w:sz w:val="24"/>
                <w:szCs w:val="24"/>
              </w:rPr>
              <w:t>个。</w:t>
            </w:r>
          </w:p>
        </w:tc>
      </w:tr>
      <w:tr w:rsidR="001C5894" w:rsidTr="00573FB0">
        <w:tc>
          <w:tcPr>
            <w:tcW w:w="10171" w:type="dxa"/>
          </w:tcPr>
          <w:p w:rsidR="001C5894" w:rsidRDefault="001C5894" w:rsidP="00573F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1C5894" w:rsidRDefault="001C5894" w:rsidP="00573FB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医疗器械注册证、生产许可证、营业执照、出厂质检合格证明；</w:t>
            </w:r>
          </w:p>
          <w:p w:rsidR="001C5894" w:rsidRDefault="001C5894" w:rsidP="00573FB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C5894" w:rsidRDefault="001C5894" w:rsidP="00573FB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保修期2年，终身维修，维修24小时内响应，保证零配件供应8年，系统软件终生免费升级；</w:t>
            </w:r>
          </w:p>
          <w:p w:rsidR="001C5894" w:rsidRDefault="001C5894" w:rsidP="00573FB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</w:p>
        </w:tc>
      </w:tr>
    </w:tbl>
    <w:p w:rsidR="009A2837" w:rsidRPr="001C5894" w:rsidRDefault="009A2837" w:rsidP="001C5894"/>
    <w:sectPr w:rsidR="009A2837" w:rsidRPr="001C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74" w:rsidRDefault="00B02F74" w:rsidP="00631D1E">
      <w:r>
        <w:separator/>
      </w:r>
    </w:p>
  </w:endnote>
  <w:endnote w:type="continuationSeparator" w:id="0">
    <w:p w:rsidR="00B02F74" w:rsidRDefault="00B02F74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74" w:rsidRDefault="00B02F74" w:rsidP="00631D1E">
      <w:r>
        <w:separator/>
      </w:r>
    </w:p>
  </w:footnote>
  <w:footnote w:type="continuationSeparator" w:id="0">
    <w:p w:rsidR="00B02F74" w:rsidRDefault="00B02F74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416E4"/>
    <w:rsid w:val="00047AFE"/>
    <w:rsid w:val="00070A16"/>
    <w:rsid w:val="0009357C"/>
    <w:rsid w:val="0010772F"/>
    <w:rsid w:val="00126A12"/>
    <w:rsid w:val="00195ED7"/>
    <w:rsid w:val="001C5894"/>
    <w:rsid w:val="001C5D21"/>
    <w:rsid w:val="001D6C8F"/>
    <w:rsid w:val="001E43B1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781E"/>
    <w:rsid w:val="004A711D"/>
    <w:rsid w:val="004C3A9A"/>
    <w:rsid w:val="004C499F"/>
    <w:rsid w:val="00502145"/>
    <w:rsid w:val="0053475B"/>
    <w:rsid w:val="0054026E"/>
    <w:rsid w:val="00542261"/>
    <w:rsid w:val="005A0719"/>
    <w:rsid w:val="005B7E88"/>
    <w:rsid w:val="00631D1E"/>
    <w:rsid w:val="00651A27"/>
    <w:rsid w:val="00657EF5"/>
    <w:rsid w:val="0067274E"/>
    <w:rsid w:val="006E3FF6"/>
    <w:rsid w:val="00730A61"/>
    <w:rsid w:val="007527A5"/>
    <w:rsid w:val="00756EFC"/>
    <w:rsid w:val="0079467D"/>
    <w:rsid w:val="007A4B2E"/>
    <w:rsid w:val="007E43B7"/>
    <w:rsid w:val="008869B2"/>
    <w:rsid w:val="008B4EAD"/>
    <w:rsid w:val="008F270E"/>
    <w:rsid w:val="008F33C6"/>
    <w:rsid w:val="008F4027"/>
    <w:rsid w:val="008F5E27"/>
    <w:rsid w:val="009009E0"/>
    <w:rsid w:val="00907088"/>
    <w:rsid w:val="009100CB"/>
    <w:rsid w:val="009A2837"/>
    <w:rsid w:val="00A10C2E"/>
    <w:rsid w:val="00A26C29"/>
    <w:rsid w:val="00A33550"/>
    <w:rsid w:val="00B02767"/>
    <w:rsid w:val="00B02F74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11BAF"/>
    <w:rsid w:val="00C26477"/>
    <w:rsid w:val="00C52EF4"/>
    <w:rsid w:val="00C92658"/>
    <w:rsid w:val="00C94429"/>
    <w:rsid w:val="00CA1B23"/>
    <w:rsid w:val="00CD3124"/>
    <w:rsid w:val="00D5371B"/>
    <w:rsid w:val="00D71FFB"/>
    <w:rsid w:val="00D759C9"/>
    <w:rsid w:val="00D75AFB"/>
    <w:rsid w:val="00D84895"/>
    <w:rsid w:val="00E3186E"/>
    <w:rsid w:val="00E41A6C"/>
    <w:rsid w:val="00E81857"/>
    <w:rsid w:val="00E87441"/>
    <w:rsid w:val="00E87D33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8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8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22</cp:revision>
  <dcterms:created xsi:type="dcterms:W3CDTF">2022-10-21T08:52:00Z</dcterms:created>
  <dcterms:modified xsi:type="dcterms:W3CDTF">2022-11-04T06:15:00Z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