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7E0EE" w14:textId="77777777" w:rsidR="004E6E0F" w:rsidRDefault="00B330E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一、检测项目：</w:t>
      </w:r>
      <w:r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10X单细胞转录组测序</w:t>
      </w:r>
    </w:p>
    <w:p w14:paraId="545CF023" w14:textId="77777777" w:rsidR="004E6E0F" w:rsidRDefault="00B330E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二、技术要求：2小时内接收血液、尿液或组织样本，经过经洗涤、酶解、重悬，制备成合适浓度的单细胞悬液。通过流式细胞分选出目的细胞群，根据目标细胞数进行相应的上样，上样后，观察包裹Gel beads、样品以及酶的混合物的油滴（GEMs）是否能够正常形成，将GEMs吸出转移到PCR管中进行反转录及文库构建。库检合格后，上机测序，采用</w:t>
      </w:r>
      <w:proofErr w:type="spellStart"/>
      <w:r>
        <w:rPr>
          <w:rFonts w:asciiTheme="minorEastAsia" w:hAnsiTheme="minorEastAsia" w:hint="eastAsia"/>
          <w:sz w:val="18"/>
          <w:szCs w:val="18"/>
        </w:rPr>
        <w:t>Illumina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>
        <w:rPr>
          <w:rFonts w:asciiTheme="minorEastAsia" w:hAnsiTheme="minorEastAsia" w:hint="eastAsia"/>
          <w:sz w:val="18"/>
          <w:szCs w:val="18"/>
        </w:rPr>
        <w:t>NovaSeq</w:t>
      </w:r>
      <w:proofErr w:type="spellEnd"/>
      <w:r>
        <w:rPr>
          <w:rFonts w:asciiTheme="minorEastAsia" w:hAnsiTheme="minorEastAsia" w:hint="eastAsia"/>
          <w:sz w:val="18"/>
          <w:szCs w:val="18"/>
        </w:rPr>
        <w:t xml:space="preserve"> PE150测序策略。针对下机数据进行质量评估，然后使用10X官方分析软件Cell Ranger进行数据比对和细胞/UMI计数，生成细胞-基因表达矩阵，然后进行下游的细胞分群和亚型鉴定、基因功能等分析。</w:t>
      </w:r>
    </w:p>
    <w:p w14:paraId="0C755B37" w14:textId="77777777" w:rsidR="004E6E0F" w:rsidRDefault="00B330E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三、具体参数要求：</w:t>
      </w:r>
    </w:p>
    <w:tbl>
      <w:tblPr>
        <w:tblW w:w="5103" w:type="pct"/>
        <w:tblInd w:w="-176" w:type="dxa"/>
        <w:tblLook w:val="04A0" w:firstRow="1" w:lastRow="0" w:firstColumn="1" w:lastColumn="0" w:noHBand="0" w:noVBand="1"/>
      </w:tblPr>
      <w:tblGrid>
        <w:gridCol w:w="890"/>
        <w:gridCol w:w="1777"/>
        <w:gridCol w:w="6942"/>
        <w:gridCol w:w="1293"/>
      </w:tblGrid>
      <w:tr w:rsidR="004E6E0F" w14:paraId="17772783" w14:textId="77777777">
        <w:trPr>
          <w:trHeight w:val="80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D39010F" w14:textId="77777777" w:rsidR="004E6E0F" w:rsidRDefault="00B330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EEA5924" w14:textId="77777777" w:rsidR="004E6E0F" w:rsidRDefault="00B330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参数要求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F6A98DC" w14:textId="77777777" w:rsidR="004E6E0F" w:rsidRDefault="00B330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采购量（年）</w:t>
            </w:r>
          </w:p>
        </w:tc>
      </w:tr>
      <w:tr w:rsidR="004E6E0F" w14:paraId="56BEB963" w14:textId="77777777">
        <w:trPr>
          <w:trHeight w:val="57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37C2B" w14:textId="77777777" w:rsidR="004E6E0F" w:rsidRDefault="00B330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10X  单细胞转录组测序项目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493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服务内容：利用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Illumina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NovaSeq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平台，对采购单位提供的样本的10X genomics文库进行单细胞转录组/蛋白组/免疫组文库建库测序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224E9" w14:textId="77777777" w:rsidR="004E6E0F" w:rsidRDefault="00B330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预计1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个样本，以实际为准。</w:t>
            </w:r>
          </w:p>
        </w:tc>
      </w:tr>
      <w:tr w:rsidR="004E6E0F" w14:paraId="7213CD68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AF463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99D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组织解离以及细胞标记：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5207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1. 对组织样本进行单细胞悬液制备，保证细胞活性不低于85%，并获得满足实验条件的细胞数目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58D8A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3E3043E2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C0CA8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F3A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8A32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2. 每个样本捕获的细胞数目不少于5000个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7901B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36BE0747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91A7A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B14E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平台要求：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843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3. 提供供应商从事同类科研服务年限的证明资料☆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20D88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61E3794E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A05B6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591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C55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4. 供应商需自主拥有10x Genomics单细胞标记建库平台☆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3BF01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08E8158D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18D69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A73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376E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5. 供应商具有ISO9001质量管理体系认证☆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A6602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1922A7B8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F65E3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A0FC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D67D" w14:textId="44857C0A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6. 供应商发布的在单</w:t>
            </w:r>
            <w:r w:rsidRPr="00AA455F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细胞测序层面IF&gt;20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的SCI文章情况，提供证明资料☆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14577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5BFE0D39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90E3D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68A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3A0D" w14:textId="3DA4BB52" w:rsidR="004E6E0F" w:rsidRDefault="00B330E1" w:rsidP="001E73F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7. </w:t>
            </w:r>
            <w:r w:rsidRPr="001E73F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供应商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eastAsia="zh-Hans"/>
              </w:rPr>
              <w:t>能够当天上门取样并且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eastAsia="zh-Hans"/>
              </w:rPr>
              <w:t>当天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制备单细胞悬液的要求进行响应☆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8F078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64228667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E379F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A887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0DC0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8. 提供经第三方机构审计的最近三年的年度财务报表复印件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A35E5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613CAED8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B1322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C08A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4906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9.提供供应商实施本检测项目的实验室情况，包括地址、实验室设备配置等，满足本检测服务的实施要求☆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A2B52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70C9CAA5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C8E4D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0727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团队要求：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1B4A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 需要专门的项目管理、技术支持、售后服务团队。提供本项目具体人员姓名、学历、工作经验、本项目分工等情况，提供人员在投标单位社保证明或劳动合同复印件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2C198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769A7593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00166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576F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测序需求：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0BB3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11. 利用10x Genomics单细胞文库制备平台制备单细胞文库，文库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&gt;100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AABB7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1E6B00E5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D9066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669C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2212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12. 使用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Illumina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NovaSeq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高通量测序平台进行PE150测序。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1FD9C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721D4A81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E2604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0C3E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877C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13. 测序质量要求：10X genomics文库质检合格后，每个转录组文库测序数据量不低于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G，测序Q30&gt;75%，无GC分离。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1552D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08B3E3F0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028AD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71C1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CB16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14. 项目周期：文库质检合格后，不超过15个工作日给出原始数据。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0D9E5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7836AE46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C1512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5E28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FFDF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15. 数据存贮周期：不少于2个月。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5D199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3126F5AA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8AF82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06A4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数据验收标准：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7116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16. 交付所有测序原始数据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cleandata</w:t>
            </w:r>
            <w:proofErr w:type="spellEnd"/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0129E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6E0F" w14:paraId="30A588E9" w14:textId="77777777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B526D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701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售后服务：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EF2D" w14:textId="77777777" w:rsidR="004E6E0F" w:rsidRDefault="00B330E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17. 成果交付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eastAsia="zh-Hans"/>
              </w:rPr>
              <w:t>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，供应商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lang w:eastAsia="zh-Hans"/>
              </w:rPr>
              <w:t>永久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提供免费的项目咨询服务。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354B5" w14:textId="77777777" w:rsidR="004E6E0F" w:rsidRDefault="004E6E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9820E83" w14:textId="77777777" w:rsidR="004E6E0F" w:rsidRDefault="004E6E0F">
      <w:pPr>
        <w:rPr>
          <w:rFonts w:asciiTheme="minorEastAsia" w:hAnsiTheme="minorEastAsia"/>
          <w:sz w:val="18"/>
          <w:szCs w:val="18"/>
        </w:rPr>
      </w:pPr>
    </w:p>
    <w:sectPr w:rsidR="004E6E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A31E3" w14:textId="77777777" w:rsidR="00EA4802" w:rsidRDefault="00EA4802" w:rsidP="00AA455F">
      <w:r>
        <w:separator/>
      </w:r>
    </w:p>
  </w:endnote>
  <w:endnote w:type="continuationSeparator" w:id="0">
    <w:p w14:paraId="70DE5E9F" w14:textId="77777777" w:rsidR="00EA4802" w:rsidRDefault="00EA4802" w:rsidP="00AA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C6336" w14:textId="77777777" w:rsidR="00EA4802" w:rsidRDefault="00EA4802" w:rsidP="00AA455F">
      <w:r>
        <w:separator/>
      </w:r>
    </w:p>
  </w:footnote>
  <w:footnote w:type="continuationSeparator" w:id="0">
    <w:p w14:paraId="3130DE3E" w14:textId="77777777" w:rsidR="00EA4802" w:rsidRDefault="00EA4802" w:rsidP="00AA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AC"/>
    <w:rsid w:val="FBD2B499"/>
    <w:rsid w:val="0000058A"/>
    <w:rsid w:val="00086CB0"/>
    <w:rsid w:val="00101A8F"/>
    <w:rsid w:val="001B20AC"/>
    <w:rsid w:val="001E73F1"/>
    <w:rsid w:val="00311E6E"/>
    <w:rsid w:val="0035298B"/>
    <w:rsid w:val="00454E1E"/>
    <w:rsid w:val="004C255E"/>
    <w:rsid w:val="004E6E0F"/>
    <w:rsid w:val="00541FBF"/>
    <w:rsid w:val="005A56C8"/>
    <w:rsid w:val="00612843"/>
    <w:rsid w:val="00623441"/>
    <w:rsid w:val="0069020F"/>
    <w:rsid w:val="006B45B0"/>
    <w:rsid w:val="007842BC"/>
    <w:rsid w:val="0081002A"/>
    <w:rsid w:val="008C2113"/>
    <w:rsid w:val="008D1537"/>
    <w:rsid w:val="00915E22"/>
    <w:rsid w:val="00975105"/>
    <w:rsid w:val="00975E8D"/>
    <w:rsid w:val="00AA455F"/>
    <w:rsid w:val="00AB0AAC"/>
    <w:rsid w:val="00AC40C8"/>
    <w:rsid w:val="00B10402"/>
    <w:rsid w:val="00B17437"/>
    <w:rsid w:val="00B330E1"/>
    <w:rsid w:val="00B80C66"/>
    <w:rsid w:val="00C307E7"/>
    <w:rsid w:val="00EA2FE3"/>
    <w:rsid w:val="00EA4802"/>
    <w:rsid w:val="00EC249B"/>
    <w:rsid w:val="00F36D6E"/>
    <w:rsid w:val="00FE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F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2020-05-06T08:30:00Z</dcterms:created>
  <dcterms:modified xsi:type="dcterms:W3CDTF">2022-08-17T01:48:00Z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