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85919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一、主要功能：</w:t>
      </w:r>
    </w:p>
    <w:p w14:paraId="0CFF0035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适用于新生儿（含早产儿）和体重</w:t>
      </w:r>
      <w:r w:rsidRPr="001E1ABB">
        <w:rPr>
          <w:rFonts w:hint="eastAsia"/>
          <w:sz w:val="24"/>
        </w:rPr>
        <w:t>30</w:t>
      </w:r>
      <w:r w:rsidRPr="001E1ABB">
        <w:rPr>
          <w:rFonts w:hint="eastAsia"/>
          <w:sz w:val="24"/>
        </w:rPr>
        <w:t>公斤以下的儿童进行无创通气支持。</w:t>
      </w:r>
    </w:p>
    <w:p w14:paraId="2DB7A8ED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二、主要技术参数：</w:t>
      </w:r>
    </w:p>
    <w:p w14:paraId="79D8645C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*1</w:t>
      </w:r>
      <w:r w:rsidRPr="001E1ABB">
        <w:rPr>
          <w:rFonts w:hint="eastAsia"/>
          <w:sz w:val="24"/>
        </w:rPr>
        <w:t>、通气模式：</w:t>
      </w:r>
      <w:r w:rsidRPr="001E1ABB">
        <w:rPr>
          <w:rFonts w:hint="eastAsia"/>
          <w:sz w:val="24"/>
        </w:rPr>
        <w:t>NCPAP</w:t>
      </w:r>
      <w:r w:rsidRPr="001E1ABB">
        <w:rPr>
          <w:rFonts w:hint="eastAsia"/>
          <w:sz w:val="24"/>
        </w:rPr>
        <w:t>、</w:t>
      </w:r>
      <w:r w:rsidRPr="001E1ABB">
        <w:rPr>
          <w:rFonts w:hint="eastAsia"/>
          <w:sz w:val="24"/>
        </w:rPr>
        <w:t>NIPPV</w:t>
      </w:r>
      <w:r w:rsidRPr="001E1ABB">
        <w:rPr>
          <w:rFonts w:hint="eastAsia"/>
          <w:sz w:val="24"/>
        </w:rPr>
        <w:t>、</w:t>
      </w:r>
      <w:r w:rsidRPr="001E1ABB">
        <w:rPr>
          <w:rFonts w:hint="eastAsia"/>
          <w:sz w:val="24"/>
        </w:rPr>
        <w:t>SNIPPV</w:t>
      </w:r>
      <w:r w:rsidRPr="001E1ABB">
        <w:rPr>
          <w:rFonts w:hint="eastAsia"/>
          <w:sz w:val="24"/>
        </w:rPr>
        <w:t>、</w:t>
      </w:r>
      <w:r w:rsidRPr="001E1ABB">
        <w:rPr>
          <w:rFonts w:hint="eastAsia"/>
          <w:sz w:val="24"/>
        </w:rPr>
        <w:t>HFNC</w:t>
      </w:r>
      <w:r w:rsidRPr="001E1ABB">
        <w:rPr>
          <w:rFonts w:hint="eastAsia"/>
          <w:sz w:val="24"/>
        </w:rPr>
        <w:t>；</w:t>
      </w:r>
    </w:p>
    <w:p w14:paraId="7D8F1C92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2</w:t>
      </w:r>
      <w:r w:rsidRPr="001E1ABB">
        <w:rPr>
          <w:rFonts w:hint="eastAsia"/>
          <w:sz w:val="24"/>
        </w:rPr>
        <w:t>、可</w:t>
      </w:r>
      <w:proofErr w:type="gramStart"/>
      <w:r w:rsidRPr="001E1ABB">
        <w:rPr>
          <w:rFonts w:hint="eastAsia"/>
          <w:sz w:val="24"/>
        </w:rPr>
        <w:t>选配氧控系统</w:t>
      </w:r>
      <w:proofErr w:type="gramEnd"/>
      <w:r w:rsidRPr="001E1ABB">
        <w:rPr>
          <w:rFonts w:hint="eastAsia"/>
          <w:sz w:val="24"/>
        </w:rPr>
        <w:t>；</w:t>
      </w:r>
    </w:p>
    <w:p w14:paraId="764816AE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3</w:t>
      </w:r>
      <w:r w:rsidRPr="001E1ABB">
        <w:rPr>
          <w:rFonts w:hint="eastAsia"/>
          <w:sz w:val="24"/>
        </w:rPr>
        <w:t>、吸气最大压力≥</w:t>
      </w:r>
      <w:r w:rsidRPr="001E1ABB">
        <w:rPr>
          <w:rFonts w:hint="eastAsia"/>
          <w:sz w:val="24"/>
        </w:rPr>
        <w:t>20cmH2O</w:t>
      </w:r>
      <w:r w:rsidRPr="001E1ABB">
        <w:rPr>
          <w:rFonts w:hint="eastAsia"/>
          <w:sz w:val="24"/>
        </w:rPr>
        <w:t>，</w:t>
      </w:r>
      <w:r w:rsidRPr="001E1ABB">
        <w:rPr>
          <w:rFonts w:hint="eastAsia"/>
          <w:sz w:val="24"/>
        </w:rPr>
        <w:t>PEEP</w:t>
      </w:r>
      <w:r w:rsidRPr="001E1ABB">
        <w:rPr>
          <w:rFonts w:hint="eastAsia"/>
          <w:sz w:val="24"/>
        </w:rPr>
        <w:t>：</w:t>
      </w: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～</w:t>
      </w:r>
      <w:r w:rsidRPr="001E1ABB">
        <w:rPr>
          <w:rFonts w:hint="eastAsia"/>
          <w:sz w:val="24"/>
        </w:rPr>
        <w:t>15cmH2O</w:t>
      </w:r>
      <w:r w:rsidRPr="001E1ABB">
        <w:rPr>
          <w:rFonts w:hint="eastAsia"/>
          <w:sz w:val="24"/>
        </w:rPr>
        <w:t>可调，呼吸频率</w:t>
      </w: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～</w:t>
      </w:r>
      <w:r w:rsidRPr="001E1ABB">
        <w:rPr>
          <w:rFonts w:hint="eastAsia"/>
          <w:sz w:val="24"/>
        </w:rPr>
        <w:t>120bpm</w:t>
      </w:r>
      <w:r w:rsidRPr="001E1ABB">
        <w:rPr>
          <w:rFonts w:hint="eastAsia"/>
          <w:sz w:val="24"/>
        </w:rPr>
        <w:t>可调；</w:t>
      </w:r>
    </w:p>
    <w:p w14:paraId="469B04FA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4</w:t>
      </w:r>
      <w:r w:rsidRPr="001E1ABB">
        <w:rPr>
          <w:rFonts w:hint="eastAsia"/>
          <w:sz w:val="24"/>
        </w:rPr>
        <w:t>、峰值流量：≥</w:t>
      </w:r>
      <w:r w:rsidRPr="001E1ABB">
        <w:rPr>
          <w:rFonts w:hint="eastAsia"/>
          <w:sz w:val="24"/>
        </w:rPr>
        <w:t>30L/min</w:t>
      </w:r>
      <w:r w:rsidRPr="001E1ABB">
        <w:rPr>
          <w:rFonts w:hint="eastAsia"/>
          <w:sz w:val="24"/>
        </w:rPr>
        <w:t>；</w:t>
      </w:r>
    </w:p>
    <w:p w14:paraId="441AB6B9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*5</w:t>
      </w:r>
      <w:r w:rsidRPr="001E1ABB">
        <w:rPr>
          <w:rFonts w:hint="eastAsia"/>
          <w:sz w:val="24"/>
        </w:rPr>
        <w:t>、原厂配置的鼻插、鼻罩和发生器符合医院要求，或者可兼容其他品牌。</w:t>
      </w:r>
    </w:p>
    <w:p w14:paraId="4FE0B11F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三、配置：</w:t>
      </w:r>
    </w:p>
    <w:p w14:paraId="79F7CAE6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、通用配置：主机</w:t>
      </w: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台、台车</w:t>
      </w: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辆、进口湿化器</w:t>
      </w:r>
      <w:r w:rsidRPr="001E1ABB">
        <w:rPr>
          <w:rFonts w:hint="eastAsia"/>
          <w:sz w:val="24"/>
        </w:rPr>
        <w:t>1</w:t>
      </w:r>
      <w:r w:rsidRPr="001E1ABB">
        <w:rPr>
          <w:rFonts w:hint="eastAsia"/>
          <w:sz w:val="24"/>
        </w:rPr>
        <w:t>台；</w:t>
      </w:r>
    </w:p>
    <w:p w14:paraId="322FD530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2</w:t>
      </w:r>
      <w:r w:rsidRPr="001E1ABB">
        <w:rPr>
          <w:rFonts w:hint="eastAsia"/>
          <w:sz w:val="24"/>
        </w:rPr>
        <w:t>、面罩、鼻罩、发生器和</w:t>
      </w:r>
      <w:proofErr w:type="gramStart"/>
      <w:r w:rsidRPr="001E1ABB">
        <w:rPr>
          <w:rFonts w:hint="eastAsia"/>
          <w:sz w:val="24"/>
        </w:rPr>
        <w:t>头带按临床</w:t>
      </w:r>
      <w:proofErr w:type="gramEnd"/>
      <w:r w:rsidRPr="001E1ABB">
        <w:rPr>
          <w:rFonts w:hint="eastAsia"/>
          <w:sz w:val="24"/>
        </w:rPr>
        <w:t>要求配齐：</w:t>
      </w:r>
    </w:p>
    <w:p w14:paraId="7012612F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①</w:t>
      </w:r>
      <w:r w:rsidRPr="001E1ABB">
        <w:rPr>
          <w:rFonts w:hint="eastAsia"/>
          <w:sz w:val="24"/>
        </w:rPr>
        <w:t>PICU</w:t>
      </w:r>
      <w:r w:rsidRPr="001E1ABB">
        <w:rPr>
          <w:rFonts w:hint="eastAsia"/>
          <w:sz w:val="24"/>
        </w:rPr>
        <w:t>：适用范围内所需的所有附件；</w:t>
      </w:r>
    </w:p>
    <w:p w14:paraId="0C27449C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②急诊：适用范围内所需的所有附件；</w:t>
      </w:r>
    </w:p>
    <w:p w14:paraId="597FC3F3" w14:textId="3FFD9F1B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③新生儿内科：适用于新生儿所需的附件</w:t>
      </w:r>
      <w:r w:rsidR="003B4831">
        <w:rPr>
          <w:rFonts w:hint="eastAsia"/>
          <w:sz w:val="24"/>
        </w:rPr>
        <w:t>。</w:t>
      </w:r>
      <w:bookmarkStart w:id="0" w:name="_GoBack"/>
      <w:bookmarkEnd w:id="0"/>
    </w:p>
    <w:p w14:paraId="158D32B9" w14:textId="77777777" w:rsidR="001E1ABB" w:rsidRPr="001E1ABB" w:rsidRDefault="001E1ABB" w:rsidP="001E1ABB">
      <w:pPr>
        <w:spacing w:line="360" w:lineRule="auto"/>
        <w:rPr>
          <w:rFonts w:hint="eastAsia"/>
          <w:sz w:val="24"/>
        </w:rPr>
      </w:pPr>
      <w:r w:rsidRPr="001E1ABB">
        <w:rPr>
          <w:rFonts w:hint="eastAsia"/>
          <w:sz w:val="24"/>
        </w:rPr>
        <w:t>四、售后服务（包括保修价格、质保期等）：</w:t>
      </w:r>
    </w:p>
    <w:p w14:paraId="626D46EE" w14:textId="6650B459" w:rsidR="001E1ABB" w:rsidRPr="00445659" w:rsidRDefault="001E1ABB" w:rsidP="001E1ABB">
      <w:pPr>
        <w:spacing w:line="360" w:lineRule="auto"/>
        <w:rPr>
          <w:sz w:val="24"/>
        </w:rPr>
      </w:pPr>
      <w:r w:rsidRPr="001E1ABB">
        <w:rPr>
          <w:rFonts w:hint="eastAsia"/>
          <w:sz w:val="24"/>
        </w:rPr>
        <w:t>原厂质保期不少于</w:t>
      </w:r>
      <w:r>
        <w:rPr>
          <w:rFonts w:hint="eastAsia"/>
          <w:sz w:val="24"/>
        </w:rPr>
        <w:t>2</w:t>
      </w:r>
      <w:r w:rsidRPr="001E1ABB">
        <w:rPr>
          <w:rFonts w:hint="eastAsia"/>
          <w:sz w:val="24"/>
        </w:rPr>
        <w:t>年</w:t>
      </w:r>
      <w:r>
        <w:rPr>
          <w:rFonts w:hint="eastAsia"/>
          <w:sz w:val="24"/>
        </w:rPr>
        <w:t>。</w:t>
      </w:r>
    </w:p>
    <w:sectPr w:rsidR="001E1ABB" w:rsidRPr="0044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82F4B" w14:textId="77777777" w:rsidR="00A52A8C" w:rsidRDefault="00A52A8C" w:rsidP="00AB30E6">
      <w:r>
        <w:separator/>
      </w:r>
    </w:p>
  </w:endnote>
  <w:endnote w:type="continuationSeparator" w:id="0">
    <w:p w14:paraId="5762734B" w14:textId="77777777" w:rsidR="00A52A8C" w:rsidRDefault="00A52A8C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6EC9A" w14:textId="77777777" w:rsidR="00A52A8C" w:rsidRDefault="00A52A8C" w:rsidP="00AB30E6">
      <w:r>
        <w:separator/>
      </w:r>
    </w:p>
  </w:footnote>
  <w:footnote w:type="continuationSeparator" w:id="0">
    <w:p w14:paraId="3544526C" w14:textId="77777777" w:rsidR="00A52A8C" w:rsidRDefault="00A52A8C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1E1ABB"/>
    <w:rsid w:val="00387BA5"/>
    <w:rsid w:val="003B4831"/>
    <w:rsid w:val="003B5B4D"/>
    <w:rsid w:val="00445659"/>
    <w:rsid w:val="00526375"/>
    <w:rsid w:val="00673C87"/>
    <w:rsid w:val="007258E3"/>
    <w:rsid w:val="00761245"/>
    <w:rsid w:val="008B6F46"/>
    <w:rsid w:val="009F2C97"/>
    <w:rsid w:val="00A52A8C"/>
    <w:rsid w:val="00AB30E6"/>
    <w:rsid w:val="00BB2032"/>
    <w:rsid w:val="00CB3E2C"/>
    <w:rsid w:val="00CD15AB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</cp:revision>
  <dcterms:created xsi:type="dcterms:W3CDTF">2022-03-17T01:14:00Z</dcterms:created>
  <dcterms:modified xsi:type="dcterms:W3CDTF">2022-06-16T02:22:00Z</dcterms:modified>
</cp:coreProperties>
</file>