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59E6E" w14:textId="77777777" w:rsidR="00387BA5" w:rsidRPr="00445659" w:rsidRDefault="00387BA5" w:rsidP="00CB3E2C">
      <w:pPr>
        <w:spacing w:line="360" w:lineRule="auto"/>
        <w:rPr>
          <w:sz w:val="24"/>
        </w:rPr>
      </w:pPr>
      <w:r w:rsidRPr="00445659">
        <w:rPr>
          <w:rFonts w:hint="eastAsia"/>
          <w:sz w:val="24"/>
        </w:rPr>
        <w:t>一、主要功能：</w:t>
      </w:r>
    </w:p>
    <w:p w14:paraId="680B94C3" w14:textId="392CDC39" w:rsidR="00387BA5" w:rsidRPr="00445659" w:rsidRDefault="00387BA5" w:rsidP="00CB3E2C">
      <w:pPr>
        <w:spacing w:line="360" w:lineRule="auto"/>
        <w:rPr>
          <w:sz w:val="24"/>
        </w:rPr>
      </w:pPr>
      <w:r w:rsidRPr="00445659">
        <w:rPr>
          <w:rFonts w:hint="eastAsia"/>
          <w:sz w:val="24"/>
        </w:rPr>
        <w:t>通过使用代谢监测系统测定能量的消耗量、二氧化碳的产生量、氧气的消耗量来计算三大营养物质在能量消耗中的构成</w:t>
      </w:r>
      <w:r w:rsidR="00445659">
        <w:rPr>
          <w:rFonts w:hint="eastAsia"/>
          <w:sz w:val="24"/>
        </w:rPr>
        <w:t>，</w:t>
      </w:r>
      <w:r w:rsidRPr="00445659">
        <w:rPr>
          <w:rFonts w:hint="eastAsia"/>
          <w:sz w:val="24"/>
        </w:rPr>
        <w:t>并得出三大营养素在人体的代谢情况与平衡状况，从而使医师通过这些精确的数据为患者提供科学有效、配比适当的营养支持。</w:t>
      </w:r>
    </w:p>
    <w:p w14:paraId="1F56DC87" w14:textId="77777777" w:rsidR="00387BA5" w:rsidRPr="00445659" w:rsidRDefault="00387BA5" w:rsidP="00CB3E2C">
      <w:pPr>
        <w:spacing w:line="360" w:lineRule="auto"/>
        <w:rPr>
          <w:sz w:val="24"/>
        </w:rPr>
      </w:pPr>
      <w:r w:rsidRPr="00445659">
        <w:rPr>
          <w:rFonts w:hint="eastAsia"/>
          <w:sz w:val="24"/>
        </w:rPr>
        <w:t>二、主要技术参数：</w:t>
      </w:r>
    </w:p>
    <w:p w14:paraId="6256D8CB" w14:textId="3FFA3585" w:rsidR="00387BA5" w:rsidRPr="00445659" w:rsidRDefault="00387BA5" w:rsidP="00CB3E2C">
      <w:pPr>
        <w:spacing w:line="360" w:lineRule="auto"/>
        <w:rPr>
          <w:sz w:val="24"/>
        </w:rPr>
      </w:pPr>
      <w:r w:rsidRPr="00445659">
        <w:rPr>
          <w:rFonts w:hint="eastAsia"/>
          <w:sz w:val="24"/>
        </w:rPr>
        <w:t>1</w:t>
      </w:r>
      <w:r w:rsidRPr="00445659">
        <w:rPr>
          <w:rFonts w:hint="eastAsia"/>
          <w:sz w:val="24"/>
        </w:rPr>
        <w:t>、气体分析器：氧气（顺磁性）和二氧化碳分析器（红外数字式）或者氧气（燃料电池</w:t>
      </w:r>
      <w:r w:rsidRPr="00445659">
        <w:rPr>
          <w:rFonts w:hint="eastAsia"/>
          <w:sz w:val="24"/>
        </w:rPr>
        <w:t>-</w:t>
      </w:r>
      <w:r w:rsidRPr="00445659">
        <w:rPr>
          <w:rFonts w:hint="eastAsia"/>
          <w:sz w:val="24"/>
        </w:rPr>
        <w:t>电化学电池）二氧化碳分析器（红外数字式）</w:t>
      </w:r>
      <w:r w:rsidR="00445659" w:rsidRPr="00445659">
        <w:rPr>
          <w:rFonts w:hint="eastAsia"/>
          <w:sz w:val="24"/>
        </w:rPr>
        <w:t>；</w:t>
      </w:r>
    </w:p>
    <w:p w14:paraId="38C7D4F7" w14:textId="5316EE24" w:rsidR="00387BA5" w:rsidRPr="00445659" w:rsidRDefault="00387BA5" w:rsidP="00CB3E2C">
      <w:pPr>
        <w:spacing w:line="360" w:lineRule="auto"/>
        <w:rPr>
          <w:sz w:val="24"/>
        </w:rPr>
      </w:pPr>
      <w:r w:rsidRPr="00445659">
        <w:rPr>
          <w:rFonts w:hint="eastAsia"/>
          <w:sz w:val="24"/>
        </w:rPr>
        <w:t>2</w:t>
      </w:r>
      <w:r w:rsidRPr="00445659">
        <w:rPr>
          <w:rFonts w:hint="eastAsia"/>
          <w:sz w:val="24"/>
        </w:rPr>
        <w:t>、流量传感器：双向数字涡轮</w:t>
      </w:r>
      <w:proofErr w:type="gramStart"/>
      <w:r w:rsidRPr="00445659">
        <w:rPr>
          <w:rFonts w:hint="eastAsia"/>
          <w:sz w:val="24"/>
        </w:rPr>
        <w:t>式或者</w:t>
      </w:r>
      <w:proofErr w:type="gramEnd"/>
      <w:r w:rsidRPr="00445659">
        <w:rPr>
          <w:rFonts w:hint="eastAsia"/>
          <w:sz w:val="24"/>
        </w:rPr>
        <w:t>双向皮托管流量传感器</w:t>
      </w:r>
      <w:r w:rsidR="00445659" w:rsidRPr="00445659">
        <w:rPr>
          <w:rFonts w:hint="eastAsia"/>
          <w:sz w:val="24"/>
        </w:rPr>
        <w:t>；</w:t>
      </w:r>
    </w:p>
    <w:p w14:paraId="6541CCD0" w14:textId="0DD0172A" w:rsidR="00387BA5" w:rsidRPr="00445659" w:rsidRDefault="00387BA5" w:rsidP="00CB3E2C">
      <w:pPr>
        <w:spacing w:line="360" w:lineRule="auto"/>
        <w:rPr>
          <w:sz w:val="24"/>
        </w:rPr>
      </w:pPr>
      <w:r w:rsidRPr="00445659">
        <w:rPr>
          <w:rFonts w:hint="eastAsia"/>
          <w:sz w:val="24"/>
        </w:rPr>
        <w:t>3</w:t>
      </w:r>
      <w:r w:rsidRPr="00445659">
        <w:rPr>
          <w:rFonts w:hint="eastAsia"/>
          <w:sz w:val="24"/>
        </w:rPr>
        <w:t>、定标：氧气气体定标、乙醇燃烧定标</w:t>
      </w:r>
      <w:r w:rsidR="00445659" w:rsidRPr="00445659">
        <w:rPr>
          <w:rFonts w:hint="eastAsia"/>
          <w:sz w:val="24"/>
        </w:rPr>
        <w:t>。</w:t>
      </w:r>
    </w:p>
    <w:p w14:paraId="285B3389" w14:textId="77777777" w:rsidR="00387BA5" w:rsidRPr="00445659" w:rsidRDefault="00387BA5" w:rsidP="00CB3E2C">
      <w:pPr>
        <w:spacing w:line="360" w:lineRule="auto"/>
        <w:rPr>
          <w:sz w:val="24"/>
        </w:rPr>
      </w:pPr>
      <w:r w:rsidRPr="00445659">
        <w:rPr>
          <w:rFonts w:hint="eastAsia"/>
          <w:sz w:val="24"/>
        </w:rPr>
        <w:t>三、配置：</w:t>
      </w:r>
    </w:p>
    <w:p w14:paraId="4DD4DECB" w14:textId="77777777" w:rsidR="00387BA5" w:rsidRPr="00445659" w:rsidRDefault="00387BA5" w:rsidP="00CB3E2C">
      <w:pPr>
        <w:spacing w:line="360" w:lineRule="auto"/>
        <w:rPr>
          <w:sz w:val="24"/>
        </w:rPr>
      </w:pPr>
      <w:r w:rsidRPr="00445659">
        <w:rPr>
          <w:rFonts w:hint="eastAsia"/>
          <w:sz w:val="24"/>
        </w:rPr>
        <w:t>营养代谢主机、</w:t>
      </w:r>
      <w:r w:rsidRPr="00445659">
        <w:rPr>
          <w:rFonts w:hint="eastAsia"/>
          <w:sz w:val="24"/>
        </w:rPr>
        <w:t>ICU</w:t>
      </w:r>
      <w:r w:rsidRPr="00445659">
        <w:rPr>
          <w:rFonts w:hint="eastAsia"/>
          <w:sz w:val="24"/>
        </w:rPr>
        <w:t>模块、专用头罩、面罩、工作站、打印机、呼吸采样管路、流速头、电源适配器、定标模块、定标筒、气体连接管、气体压力表。</w:t>
      </w:r>
    </w:p>
    <w:p w14:paraId="7A73EB48" w14:textId="77777777" w:rsidR="00387BA5" w:rsidRPr="00445659" w:rsidRDefault="00387BA5" w:rsidP="00CB3E2C">
      <w:pPr>
        <w:spacing w:line="360" w:lineRule="auto"/>
        <w:rPr>
          <w:sz w:val="24"/>
        </w:rPr>
      </w:pPr>
      <w:r w:rsidRPr="00445659">
        <w:rPr>
          <w:rFonts w:hint="eastAsia"/>
          <w:sz w:val="24"/>
        </w:rPr>
        <w:t>四、售后服务（包括保修价格、质保期等）：</w:t>
      </w:r>
    </w:p>
    <w:p w14:paraId="7B493046" w14:textId="040F8F26" w:rsidR="007258E3" w:rsidRPr="00445659" w:rsidRDefault="00387BA5" w:rsidP="00CB3E2C">
      <w:pPr>
        <w:spacing w:line="360" w:lineRule="auto"/>
        <w:rPr>
          <w:sz w:val="24"/>
        </w:rPr>
      </w:pPr>
      <w:r w:rsidRPr="00445659">
        <w:rPr>
          <w:rFonts w:hint="eastAsia"/>
          <w:sz w:val="24"/>
        </w:rPr>
        <w:t>原厂质保期不少于</w:t>
      </w:r>
      <w:r w:rsidRPr="00445659">
        <w:rPr>
          <w:rFonts w:hint="eastAsia"/>
          <w:sz w:val="24"/>
        </w:rPr>
        <w:t>3</w:t>
      </w:r>
      <w:r w:rsidRPr="00445659">
        <w:rPr>
          <w:rFonts w:hint="eastAsia"/>
          <w:sz w:val="24"/>
        </w:rPr>
        <w:t>年。</w:t>
      </w:r>
      <w:bookmarkStart w:id="0" w:name="_GoBack"/>
      <w:bookmarkEnd w:id="0"/>
    </w:p>
    <w:sectPr w:rsidR="007258E3" w:rsidRPr="0044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BB6C2" w14:textId="77777777" w:rsidR="00761245" w:rsidRDefault="00761245" w:rsidP="00AB30E6">
      <w:r>
        <w:separator/>
      </w:r>
    </w:p>
  </w:endnote>
  <w:endnote w:type="continuationSeparator" w:id="0">
    <w:p w14:paraId="7A3E8785" w14:textId="77777777" w:rsidR="00761245" w:rsidRDefault="00761245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3E92F" w14:textId="77777777" w:rsidR="00761245" w:rsidRDefault="00761245" w:rsidP="00AB30E6">
      <w:r>
        <w:separator/>
      </w:r>
    </w:p>
  </w:footnote>
  <w:footnote w:type="continuationSeparator" w:id="0">
    <w:p w14:paraId="7A1CABD1" w14:textId="77777777" w:rsidR="00761245" w:rsidRDefault="00761245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056A2A"/>
    <w:rsid w:val="00143A14"/>
    <w:rsid w:val="00387BA5"/>
    <w:rsid w:val="003B5B4D"/>
    <w:rsid w:val="00445659"/>
    <w:rsid w:val="00526375"/>
    <w:rsid w:val="00673C87"/>
    <w:rsid w:val="007258E3"/>
    <w:rsid w:val="00761245"/>
    <w:rsid w:val="008B6F46"/>
    <w:rsid w:val="009F2C97"/>
    <w:rsid w:val="00AB30E6"/>
    <w:rsid w:val="00BB2032"/>
    <w:rsid w:val="00CB3E2C"/>
    <w:rsid w:val="00CD15AB"/>
    <w:rsid w:val="00E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9</cp:revision>
  <dcterms:created xsi:type="dcterms:W3CDTF">2022-03-17T01:14:00Z</dcterms:created>
  <dcterms:modified xsi:type="dcterms:W3CDTF">2022-06-07T02:11:00Z</dcterms:modified>
</cp:coreProperties>
</file>