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B5" w:rsidRDefault="0042153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一、检测项目：</w:t>
      </w:r>
      <w:r>
        <w:rPr>
          <w:rFonts w:asciiTheme="minorEastAsia" w:hAnsiTheme="minorEastAsia" w:cs="宋体" w:hint="eastAsia"/>
          <w:bCs/>
          <w:color w:val="000000"/>
          <w:kern w:val="0"/>
          <w:sz w:val="18"/>
          <w:szCs w:val="18"/>
        </w:rPr>
        <w:t>铁蛋白检测</w:t>
      </w:r>
      <w:r w:rsidR="005C3B90" w:rsidRPr="008358DE">
        <w:rPr>
          <w:rFonts w:asciiTheme="minorEastAsia" w:hAnsiTheme="minorEastAsia" w:cs="宋体" w:hint="eastAsia"/>
          <w:bCs/>
          <w:color w:val="000000"/>
          <w:kern w:val="0"/>
          <w:sz w:val="18"/>
          <w:szCs w:val="18"/>
        </w:rPr>
        <w:t>服务</w:t>
      </w:r>
    </w:p>
    <w:p w:rsidR="00D962B5" w:rsidRDefault="00421535">
      <w:r w:rsidRPr="005B4CFE">
        <w:rPr>
          <w:rFonts w:asciiTheme="minorEastAsia" w:hAnsiTheme="minorEastAsia" w:hint="eastAsia"/>
          <w:sz w:val="18"/>
          <w:szCs w:val="18"/>
        </w:rPr>
        <w:t>二、技术要求：</w:t>
      </w:r>
      <w:r w:rsidR="00D46F87" w:rsidRPr="005B4CFE">
        <w:rPr>
          <w:rFonts w:asciiTheme="minorEastAsia" w:hAnsiTheme="minorEastAsia" w:hint="eastAsia"/>
          <w:bCs/>
          <w:color w:val="000000"/>
          <w:kern w:val="0"/>
          <w:sz w:val="18"/>
          <w:szCs w:val="18"/>
        </w:rPr>
        <w:t>样本要求：按照末梢血采集的标准方法，采集一定量末梢血样本；</w:t>
      </w:r>
      <w:r w:rsidR="0099739D" w:rsidRPr="005B4CFE">
        <w:rPr>
          <w:rFonts w:asciiTheme="minorEastAsia" w:hAnsiTheme="minorEastAsia" w:hint="eastAsia"/>
          <w:sz w:val="18"/>
          <w:szCs w:val="18"/>
        </w:rPr>
        <w:t>检测方法：</w:t>
      </w:r>
      <w:r w:rsidR="00A25297" w:rsidRPr="000D7288">
        <w:rPr>
          <w:rFonts w:asciiTheme="minorEastAsia" w:hAnsiTheme="minorEastAsia" w:cs="宋体" w:hint="eastAsia"/>
          <w:bCs/>
          <w:color w:val="000000"/>
          <w:kern w:val="0"/>
          <w:sz w:val="18"/>
          <w:szCs w:val="18"/>
        </w:rPr>
        <w:t>免疫层析法</w:t>
      </w:r>
      <w:r w:rsidR="00A25297" w:rsidRPr="000D7288">
        <w:rPr>
          <w:rFonts w:asciiTheme="minorEastAsia" w:hAnsiTheme="minorEastAsia" w:hint="eastAsia"/>
          <w:bCs/>
          <w:color w:val="000000"/>
          <w:kern w:val="0"/>
          <w:sz w:val="18"/>
          <w:szCs w:val="18"/>
        </w:rPr>
        <w:t>；</w:t>
      </w:r>
      <w:r w:rsidR="0099739D" w:rsidRPr="000D7288">
        <w:rPr>
          <w:rFonts w:asciiTheme="minorEastAsia" w:hAnsiTheme="minorEastAsia" w:hint="eastAsia"/>
          <w:sz w:val="18"/>
          <w:szCs w:val="18"/>
        </w:rPr>
        <w:t>检测出</w:t>
      </w:r>
      <w:r w:rsidR="0099739D" w:rsidRPr="005B4CFE">
        <w:rPr>
          <w:rFonts w:asciiTheme="minorEastAsia" w:hAnsiTheme="minorEastAsia" w:hint="eastAsia"/>
          <w:sz w:val="18"/>
          <w:szCs w:val="18"/>
        </w:rPr>
        <w:t>结果时间：样本采集后，现场进行检测</w:t>
      </w:r>
      <w:r w:rsidR="00502295">
        <w:rPr>
          <w:rFonts w:asciiTheme="minorEastAsia" w:hAnsiTheme="minorEastAsia" w:hint="eastAsia"/>
          <w:sz w:val="18"/>
          <w:szCs w:val="18"/>
        </w:rPr>
        <w:t>，</w:t>
      </w:r>
      <w:r w:rsidR="006C0191">
        <w:rPr>
          <w:rFonts w:asciiTheme="minorEastAsia" w:hAnsiTheme="minorEastAsia" w:hint="eastAsia"/>
          <w:sz w:val="18"/>
          <w:szCs w:val="18"/>
        </w:rPr>
        <w:t>半小时内</w:t>
      </w:r>
      <w:r w:rsidR="00502295">
        <w:rPr>
          <w:rFonts w:asciiTheme="minorEastAsia" w:hAnsiTheme="minorEastAsia" w:hint="eastAsia"/>
          <w:sz w:val="18"/>
          <w:szCs w:val="18"/>
        </w:rPr>
        <w:t>出结果</w:t>
      </w:r>
      <w:r w:rsidR="0099739D" w:rsidRPr="005B4CFE">
        <w:rPr>
          <w:rFonts w:asciiTheme="minorEastAsia" w:hAnsiTheme="minorEastAsia" w:hint="eastAsia"/>
          <w:sz w:val="18"/>
          <w:szCs w:val="18"/>
        </w:rPr>
        <w:t>。</w:t>
      </w:r>
    </w:p>
    <w:p w:rsidR="00D962B5" w:rsidRDefault="0042153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三、具体参数要求：</w:t>
      </w:r>
    </w:p>
    <w:tbl>
      <w:tblPr>
        <w:tblW w:w="5102" w:type="pct"/>
        <w:tblInd w:w="-176" w:type="dxa"/>
        <w:tblLook w:val="04A0" w:firstRow="1" w:lastRow="0" w:firstColumn="1" w:lastColumn="0" w:noHBand="0" w:noVBand="1"/>
      </w:tblPr>
      <w:tblGrid>
        <w:gridCol w:w="994"/>
        <w:gridCol w:w="1672"/>
        <w:gridCol w:w="6943"/>
        <w:gridCol w:w="1291"/>
      </w:tblGrid>
      <w:tr w:rsidR="00D962B5" w:rsidTr="005B4CFE">
        <w:trPr>
          <w:trHeight w:val="99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962B5" w:rsidRDefault="0042153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962B5" w:rsidRDefault="0042153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参数要求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962B5" w:rsidRDefault="0042153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采购量（年）</w:t>
            </w:r>
          </w:p>
        </w:tc>
      </w:tr>
      <w:tr w:rsidR="00D962B5" w:rsidTr="005B4CFE">
        <w:trPr>
          <w:trHeight w:val="64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7359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铁蛋白检测</w:t>
            </w:r>
          </w:p>
        </w:tc>
        <w:tc>
          <w:tcPr>
            <w:tcW w:w="3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spacing w:line="660" w:lineRule="exac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服务内容：对末梢血样本进行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铁蛋白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测定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 w:rsidP="00481BD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预计</w:t>
            </w:r>
            <w:r w:rsidR="00481BD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324</w:t>
            </w:r>
            <w:r w:rsidR="00A43C8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个样本，以实际为准</w:t>
            </w:r>
            <w:bookmarkStart w:id="0" w:name="_GoBack"/>
            <w:bookmarkEnd w:id="0"/>
          </w:p>
        </w:tc>
      </w:tr>
      <w:tr w:rsidR="00D962B5" w:rsidTr="005B4CFE">
        <w:trPr>
          <w:trHeight w:val="460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样本要求：</w:t>
            </w:r>
          </w:p>
        </w:tc>
        <w:tc>
          <w:tcPr>
            <w:tcW w:w="3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血液采集严格按照采血技术规范和流程进行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0D72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平台要求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0D7288" w:rsidP="00F263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2153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.供应商须对</w:t>
            </w:r>
            <w:r w:rsidR="00F263B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技术要求</w:t>
            </w:r>
            <w:r w:rsidR="0042153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进行响应☆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0D72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42153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.供应商需提供产品的生产许可证，注册证，质检报告及产品技术要求复印件☆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773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0D72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42153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.供应商</w:t>
            </w:r>
            <w:r w:rsidR="0050229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提供</w:t>
            </w:r>
            <w:r w:rsidR="0042153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实施本检测项目的设备配置</w:t>
            </w:r>
            <w:r w:rsidR="0099739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信息</w:t>
            </w:r>
            <w:r w:rsidR="0042153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，满足本检测服务的实施要求☆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773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团队要求：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0D72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42153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.需要专门的项目管理、技术支持、售后服务团队。提</w:t>
            </w:r>
            <w:r w:rsidR="00421535" w:rsidRPr="0099739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供本项目具体人员姓名、学历、工作经验、本项目分工等情况，提供人员在投标单位</w:t>
            </w:r>
            <w:proofErr w:type="gramStart"/>
            <w:r w:rsidR="00421535" w:rsidRPr="0099739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社保证明</w:t>
            </w:r>
            <w:proofErr w:type="gramEnd"/>
            <w:r w:rsidR="00421535" w:rsidRPr="0099739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或劳动合同复印件，在</w:t>
            </w:r>
            <w:r w:rsidR="0099739D" w:rsidRPr="005B4C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项目的</w:t>
            </w:r>
            <w:r w:rsidR="00421535" w:rsidRPr="0099739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12个</w:t>
            </w:r>
            <w:r w:rsidR="0099739D" w:rsidRPr="005B4CFE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调查</w:t>
            </w:r>
            <w:r w:rsidR="00421535" w:rsidRPr="0099739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省份</w:t>
            </w:r>
            <w:r w:rsidR="0099739D" w:rsidRPr="005B4C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（共</w:t>
            </w:r>
            <w:r w:rsidR="0099739D" w:rsidRPr="005B4CFE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225个调查点）</w:t>
            </w:r>
            <w:r w:rsidR="00DE55E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实施</w:t>
            </w:r>
            <w:r w:rsidR="0099739D" w:rsidRPr="005B4C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铁蛋白</w:t>
            </w:r>
            <w:r w:rsidR="00DE55E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="0099739D" w:rsidRPr="005B4C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现场检测</w:t>
            </w:r>
            <w:r w:rsidR="00D7707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，需安排人员及相关检测设备</w:t>
            </w:r>
            <w:r w:rsidR="00707CE2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耗材等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Pr="00E70EBD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70EB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指标需求：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Pr="00E70EBD" w:rsidRDefault="000D7288">
            <w:pPr>
              <w:pStyle w:val="a5"/>
              <w:tabs>
                <w:tab w:val="left" w:pos="315"/>
              </w:tabs>
              <w:spacing w:before="2"/>
              <w:ind w:left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lang w:val="en-US" w:bidi="ar-SA"/>
              </w:rPr>
              <w:t>5</w:t>
            </w:r>
            <w:r w:rsidR="00421535" w:rsidRPr="00E70EB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  <w:t>.最低检测限：应≤ 5.0ng/mL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Pr="00E70EBD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Pr="00E70EBD" w:rsidRDefault="000D72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  <w:r w:rsidR="00421535" w:rsidRPr="00E70EB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.重复性：变异系数应不大于 15.0%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683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Pr="00E70EBD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Pr="00E70EBD" w:rsidRDefault="000D7288">
            <w:pPr>
              <w:pStyle w:val="a5"/>
              <w:tabs>
                <w:tab w:val="left" w:pos="315"/>
              </w:tabs>
              <w:spacing w:line="350" w:lineRule="auto"/>
              <w:ind w:left="0" w:right="106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lang w:val="en-US" w:bidi="ar-SA"/>
              </w:rPr>
              <w:t>7</w:t>
            </w:r>
            <w:r w:rsidR="00421535" w:rsidRPr="00E70EB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  <w:t xml:space="preserve">.准确度：相对偏差应在±15% </w:t>
            </w:r>
            <w:r w:rsidR="00421535" w:rsidRPr="00E70EB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lang w:val="en-US" w:bidi="ar-SA"/>
              </w:rPr>
              <w:t>范围内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Pr="00E70EBD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Pr="00E70EBD" w:rsidRDefault="000D7288">
            <w:pPr>
              <w:pStyle w:val="a5"/>
              <w:tabs>
                <w:tab w:val="left" w:pos="315"/>
              </w:tabs>
              <w:spacing w:before="0" w:line="229" w:lineRule="exact"/>
              <w:ind w:left="0" w:firstLine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lang w:val="en-US" w:bidi="ar-SA"/>
              </w:rPr>
              <w:t>8</w:t>
            </w:r>
            <w:r w:rsidR="00421535" w:rsidRPr="00E70EB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  <w:t xml:space="preserve">.线性：线性范围为 10.0ng/mL～1000.0ng/mL，试剂盒的相关系数 r </w:t>
            </w:r>
            <w:r w:rsidR="00421535" w:rsidRPr="00E70EBD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lang w:val="en-US" w:bidi="ar-SA"/>
              </w:rPr>
              <w:t>应≥</w:t>
            </w:r>
            <w:r w:rsidR="00421535" w:rsidRPr="00E70EBD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lang w:val="en-US" w:bidi="ar-SA"/>
              </w:rPr>
              <w:t>0.990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Pr="00E70EBD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Pr="00E70EBD" w:rsidRDefault="000D72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421535" w:rsidRPr="00E70EB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.项目周期：</w:t>
            </w:r>
            <w:proofErr w:type="gramStart"/>
            <w:r w:rsidR="0050229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自</w:t>
            </w:r>
            <w:r w:rsidR="00502295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项目</w:t>
            </w:r>
            <w:proofErr w:type="gramEnd"/>
            <w:r w:rsidR="00502295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正式启动开始</w:t>
            </w:r>
            <w:r w:rsidR="0050229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（视疫情情况而定）</w:t>
            </w:r>
            <w:r w:rsidR="00E70EBD" w:rsidRPr="005B4CF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E70EBD" w:rsidRPr="005B4CFE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截止日期为2022.12.31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0D72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="0042153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.数据存贮周期：不少于2个月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70EBD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BD" w:rsidRDefault="00E70EB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BD" w:rsidRDefault="00E70E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剩余样本要求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BD" w:rsidRDefault="000D72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="00502295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</w:t>
            </w:r>
            <w:r w:rsidR="00E70EB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完成现场检测后，如有剩余的末梢血样本，</w:t>
            </w:r>
            <w:r w:rsidR="00AE50A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离心后分离血清</w:t>
            </w:r>
            <w:r w:rsidR="006C019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AE50A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冷链运回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BD" w:rsidRDefault="00E70EB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64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数据验收标准：</w:t>
            </w:r>
          </w:p>
        </w:tc>
        <w:tc>
          <w:tcPr>
            <w:tcW w:w="3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 w:rsidP="000D72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0D728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.交付所有检测原始数据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2B5" w:rsidTr="005B4CFE">
        <w:trPr>
          <w:trHeight w:val="577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售后服务：</w:t>
            </w:r>
          </w:p>
        </w:tc>
        <w:tc>
          <w:tcPr>
            <w:tcW w:w="3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B5" w:rsidRDefault="00421535" w:rsidP="0042153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0D7288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.成果交付两年内，供应商提供免费的项目咨询服务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5" w:rsidRDefault="00D962B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962B5" w:rsidRPr="00502295" w:rsidRDefault="008037CC" w:rsidP="005B4CFE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5B4CFE">
        <w:rPr>
          <w:rFonts w:asciiTheme="minorEastAsia" w:hAnsiTheme="minorEastAsia" w:cs="宋体" w:hint="eastAsia"/>
          <w:bCs/>
          <w:sz w:val="18"/>
          <w:szCs w:val="18"/>
        </w:rPr>
        <w:t>必须严格遵守《中华人民共和国人类遗传资源管理条例》，如有违反，所有责任由中标方承担</w:t>
      </w:r>
      <w:r w:rsidR="00502295" w:rsidRPr="00502295">
        <w:rPr>
          <w:rFonts w:asciiTheme="minorEastAsia" w:hAnsiTheme="minorEastAsia" w:hint="eastAsia"/>
          <w:sz w:val="18"/>
          <w:szCs w:val="18"/>
        </w:rPr>
        <w:t>。</w:t>
      </w:r>
    </w:p>
    <w:sectPr w:rsidR="00D962B5" w:rsidRPr="00502295" w:rsidSect="001C03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43" w:rsidRDefault="00EC3543" w:rsidP="00090E33">
      <w:r>
        <w:separator/>
      </w:r>
    </w:p>
  </w:endnote>
  <w:endnote w:type="continuationSeparator" w:id="0">
    <w:p w:rsidR="00EC3543" w:rsidRDefault="00EC3543" w:rsidP="0009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43" w:rsidRDefault="00EC3543" w:rsidP="00090E33">
      <w:r>
        <w:separator/>
      </w:r>
    </w:p>
  </w:footnote>
  <w:footnote w:type="continuationSeparator" w:id="0">
    <w:p w:rsidR="00EC3543" w:rsidRDefault="00EC3543" w:rsidP="00090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0AC"/>
    <w:rsid w:val="0000058A"/>
    <w:rsid w:val="000314D7"/>
    <w:rsid w:val="00064C6D"/>
    <w:rsid w:val="00086CB0"/>
    <w:rsid w:val="00090E33"/>
    <w:rsid w:val="000D7288"/>
    <w:rsid w:val="00101A8F"/>
    <w:rsid w:val="00154F91"/>
    <w:rsid w:val="001B20AC"/>
    <w:rsid w:val="001C0378"/>
    <w:rsid w:val="0024309C"/>
    <w:rsid w:val="002559DD"/>
    <w:rsid w:val="00311E6E"/>
    <w:rsid w:val="0035298B"/>
    <w:rsid w:val="00421535"/>
    <w:rsid w:val="00454E1E"/>
    <w:rsid w:val="00462117"/>
    <w:rsid w:val="00481BDB"/>
    <w:rsid w:val="00490B29"/>
    <w:rsid w:val="004C255E"/>
    <w:rsid w:val="004E6098"/>
    <w:rsid w:val="00502295"/>
    <w:rsid w:val="005B4CFE"/>
    <w:rsid w:val="005C3B90"/>
    <w:rsid w:val="005C60DE"/>
    <w:rsid w:val="00612843"/>
    <w:rsid w:val="00623441"/>
    <w:rsid w:val="006623CA"/>
    <w:rsid w:val="0069020F"/>
    <w:rsid w:val="006B45B0"/>
    <w:rsid w:val="006C0191"/>
    <w:rsid w:val="00707CE2"/>
    <w:rsid w:val="007359CF"/>
    <w:rsid w:val="007B3548"/>
    <w:rsid w:val="007E3618"/>
    <w:rsid w:val="008037CC"/>
    <w:rsid w:val="0081002A"/>
    <w:rsid w:val="008358DE"/>
    <w:rsid w:val="008C2113"/>
    <w:rsid w:val="008D1537"/>
    <w:rsid w:val="00915E22"/>
    <w:rsid w:val="00975105"/>
    <w:rsid w:val="00975E8D"/>
    <w:rsid w:val="0099739D"/>
    <w:rsid w:val="00A04C20"/>
    <w:rsid w:val="00A25297"/>
    <w:rsid w:val="00A43C80"/>
    <w:rsid w:val="00AB0AAC"/>
    <w:rsid w:val="00AC40C8"/>
    <w:rsid w:val="00AE50A9"/>
    <w:rsid w:val="00B10402"/>
    <w:rsid w:val="00B451F0"/>
    <w:rsid w:val="00C307E7"/>
    <w:rsid w:val="00D46F87"/>
    <w:rsid w:val="00D7707A"/>
    <w:rsid w:val="00D962B5"/>
    <w:rsid w:val="00DC3BE8"/>
    <w:rsid w:val="00DE55E9"/>
    <w:rsid w:val="00E61E91"/>
    <w:rsid w:val="00E70EBD"/>
    <w:rsid w:val="00EA2FE3"/>
    <w:rsid w:val="00EC249B"/>
    <w:rsid w:val="00EC3543"/>
    <w:rsid w:val="00F020F9"/>
    <w:rsid w:val="00F263B5"/>
    <w:rsid w:val="00F36D6E"/>
    <w:rsid w:val="00FE5ADD"/>
    <w:rsid w:val="01763BCE"/>
    <w:rsid w:val="0A5B52B6"/>
    <w:rsid w:val="0CC61BAE"/>
    <w:rsid w:val="13A46379"/>
    <w:rsid w:val="152C0D1B"/>
    <w:rsid w:val="195030C2"/>
    <w:rsid w:val="27DA203B"/>
    <w:rsid w:val="292C2C40"/>
    <w:rsid w:val="2B42499D"/>
    <w:rsid w:val="2F8E58A6"/>
    <w:rsid w:val="31376626"/>
    <w:rsid w:val="35D10499"/>
    <w:rsid w:val="3ADC46E1"/>
    <w:rsid w:val="4B5D17EF"/>
    <w:rsid w:val="521C2FA3"/>
    <w:rsid w:val="66016DEC"/>
    <w:rsid w:val="695338C9"/>
    <w:rsid w:val="751200F8"/>
    <w:rsid w:val="7913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0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C0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03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0378"/>
    <w:rPr>
      <w:sz w:val="18"/>
      <w:szCs w:val="18"/>
    </w:rPr>
  </w:style>
  <w:style w:type="paragraph" w:styleId="a5">
    <w:name w:val="List Paragraph"/>
    <w:basedOn w:val="a"/>
    <w:uiPriority w:val="1"/>
    <w:qFormat/>
    <w:rsid w:val="001C0378"/>
    <w:pPr>
      <w:spacing w:before="95"/>
      <w:ind w:left="314" w:hanging="203"/>
    </w:pPr>
    <w:rPr>
      <w:rFonts w:ascii="宋体" w:eastAsia="宋体" w:hAnsi="宋体" w:cs="宋体"/>
      <w:lang w:val="zh-CN" w:bidi="zh-CN"/>
    </w:rPr>
  </w:style>
  <w:style w:type="paragraph" w:styleId="a6">
    <w:name w:val="Balloon Text"/>
    <w:basedOn w:val="a"/>
    <w:link w:val="Char1"/>
    <w:uiPriority w:val="99"/>
    <w:semiHidden/>
    <w:unhideWhenUsed/>
    <w:rsid w:val="00090E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0E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35</cp:revision>
  <dcterms:created xsi:type="dcterms:W3CDTF">2020-05-06T00:30:00Z</dcterms:created>
  <dcterms:modified xsi:type="dcterms:W3CDTF">2022-04-28T05:57:00Z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6122053BF2084A4C9BCAE6003F0B7030</vt:lpwstr>
  </property>
</Properties>
</file>