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EB" w:rsidRPr="009910EB" w:rsidRDefault="00924561" w:rsidP="009910EB">
      <w:pPr>
        <w:rPr>
          <w:rFonts w:ascii="Times New Roman" w:hAnsi="Times New Roman"/>
          <w:sz w:val="18"/>
          <w:szCs w:val="18"/>
        </w:rPr>
      </w:pPr>
      <w:r>
        <w:rPr>
          <w:rFonts w:ascii="Times New Roman" w:hAnsi="Times New Roman"/>
          <w:sz w:val="18"/>
          <w:szCs w:val="18"/>
        </w:rPr>
        <w:t>一、检测项目</w:t>
      </w:r>
      <w:r>
        <w:rPr>
          <w:rFonts w:ascii="Times New Roman" w:hAnsi="Times New Roman" w:hint="eastAsia"/>
          <w:sz w:val="18"/>
          <w:szCs w:val="18"/>
        </w:rPr>
        <w:t>：</w:t>
      </w:r>
      <w:r w:rsidR="00727036">
        <w:rPr>
          <w:rFonts w:ascii="Times New Roman" w:hAnsi="Times New Roman" w:hint="eastAsia"/>
          <w:sz w:val="18"/>
          <w:szCs w:val="18"/>
        </w:rPr>
        <w:t>环境暴露检测服务（</w:t>
      </w:r>
      <w:r w:rsidR="00220C0E" w:rsidRPr="00220C0E">
        <w:rPr>
          <w:rFonts w:ascii="Times New Roman" w:hAnsi="Times New Roman" w:hint="eastAsia"/>
          <w:bCs/>
          <w:color w:val="000000"/>
          <w:kern w:val="0"/>
          <w:sz w:val="18"/>
          <w:szCs w:val="18"/>
        </w:rPr>
        <w:t>血清中环境药物暴露残留检测方法构建与实施应用</w:t>
      </w:r>
      <w:r w:rsidR="00727036">
        <w:rPr>
          <w:rFonts w:ascii="Times New Roman" w:hAnsi="Times New Roman" w:hint="eastAsia"/>
          <w:bCs/>
          <w:color w:val="000000"/>
          <w:kern w:val="0"/>
          <w:sz w:val="18"/>
          <w:szCs w:val="18"/>
        </w:rPr>
        <w:t>）</w:t>
      </w:r>
    </w:p>
    <w:p w:rsidR="009910EB" w:rsidRPr="009910EB" w:rsidRDefault="009910EB" w:rsidP="009910EB">
      <w:pPr>
        <w:rPr>
          <w:rFonts w:ascii="Times New Roman" w:hAnsi="Times New Roman"/>
          <w:sz w:val="18"/>
          <w:szCs w:val="18"/>
        </w:rPr>
      </w:pPr>
      <w:r w:rsidRPr="009910EB">
        <w:rPr>
          <w:rFonts w:ascii="Times New Roman" w:hAnsi="Times New Roman"/>
          <w:sz w:val="18"/>
          <w:szCs w:val="18"/>
        </w:rPr>
        <w:t>二、技术要求：对</w:t>
      </w:r>
      <w:r w:rsidR="008439C2">
        <w:rPr>
          <w:rFonts w:ascii="Times New Roman" w:hAnsi="Times New Roman"/>
          <w:sz w:val="18"/>
          <w:szCs w:val="18"/>
        </w:rPr>
        <w:t>不少于</w:t>
      </w:r>
      <w:r w:rsidR="008439C2">
        <w:rPr>
          <w:rFonts w:ascii="Times New Roman" w:hAnsi="Times New Roman" w:hint="eastAsia"/>
          <w:sz w:val="18"/>
          <w:szCs w:val="18"/>
        </w:rPr>
        <w:t>100ul</w:t>
      </w:r>
      <w:r w:rsidRPr="009910EB">
        <w:rPr>
          <w:rFonts w:ascii="Times New Roman" w:hAnsi="Times New Roman"/>
          <w:sz w:val="18"/>
          <w:szCs w:val="18"/>
        </w:rPr>
        <w:t>的</w:t>
      </w:r>
      <w:r w:rsidR="00924561">
        <w:rPr>
          <w:rFonts w:ascii="Times New Roman" w:hAnsi="Times New Roman"/>
          <w:sz w:val="18"/>
          <w:szCs w:val="18"/>
        </w:rPr>
        <w:t>血清</w:t>
      </w:r>
      <w:r w:rsidR="003E51DE">
        <w:rPr>
          <w:rFonts w:ascii="Times New Roman" w:hAnsi="Times New Roman"/>
          <w:sz w:val="18"/>
          <w:szCs w:val="18"/>
        </w:rPr>
        <w:t>样本</w:t>
      </w:r>
      <w:r w:rsidR="00924561">
        <w:rPr>
          <w:rFonts w:ascii="Times New Roman" w:hAnsi="Times New Roman"/>
          <w:sz w:val="18"/>
          <w:szCs w:val="18"/>
        </w:rPr>
        <w:t>进行均质提取，检测</w:t>
      </w:r>
      <w:r w:rsidRPr="009910EB">
        <w:rPr>
          <w:rFonts w:ascii="Times New Roman" w:hAnsi="Times New Roman"/>
          <w:sz w:val="18"/>
          <w:szCs w:val="18"/>
        </w:rPr>
        <w:t>多种</w:t>
      </w:r>
      <w:r w:rsidR="008439C2">
        <w:rPr>
          <w:rFonts w:ascii="Times New Roman" w:hAnsi="Times New Roman" w:hint="eastAsia"/>
          <w:sz w:val="18"/>
          <w:szCs w:val="18"/>
        </w:rPr>
        <w:t>有机磷农药及代谢产物、兽药含量</w:t>
      </w:r>
    </w:p>
    <w:p w:rsidR="009910EB" w:rsidRPr="009910EB" w:rsidRDefault="009910EB" w:rsidP="009910EB">
      <w:pPr>
        <w:rPr>
          <w:rFonts w:ascii="Times New Roman" w:hAnsi="Times New Roman"/>
          <w:sz w:val="18"/>
          <w:szCs w:val="18"/>
        </w:rPr>
      </w:pPr>
      <w:r w:rsidRPr="009910EB">
        <w:rPr>
          <w:rFonts w:ascii="Times New Roman" w:hAnsi="Times New Roman"/>
          <w:sz w:val="18"/>
          <w:szCs w:val="18"/>
        </w:rPr>
        <w:t>三、具体参数要求：</w:t>
      </w:r>
    </w:p>
    <w:tbl>
      <w:tblPr>
        <w:tblW w:w="5103" w:type="pct"/>
        <w:tblInd w:w="-176" w:type="dxa"/>
        <w:tblLook w:val="04A0" w:firstRow="1" w:lastRow="0" w:firstColumn="1" w:lastColumn="0" w:noHBand="0" w:noVBand="1"/>
      </w:tblPr>
      <w:tblGrid>
        <w:gridCol w:w="890"/>
        <w:gridCol w:w="1777"/>
        <w:gridCol w:w="6942"/>
        <w:gridCol w:w="1293"/>
      </w:tblGrid>
      <w:tr w:rsidR="009910EB" w:rsidRPr="009910EB" w:rsidTr="00CE795A">
        <w:trPr>
          <w:trHeight w:val="803"/>
        </w:trPr>
        <w:tc>
          <w:tcPr>
            <w:tcW w:w="4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24561" w:rsidRDefault="009910EB" w:rsidP="00CE795A">
            <w:pPr>
              <w:widowControl/>
              <w:jc w:val="center"/>
              <w:rPr>
                <w:rFonts w:ascii="Times New Roman" w:hAnsi="Times New Roman"/>
                <w:b/>
                <w:bCs/>
                <w:color w:val="000000"/>
                <w:kern w:val="0"/>
                <w:sz w:val="18"/>
                <w:szCs w:val="18"/>
              </w:rPr>
            </w:pPr>
            <w:r w:rsidRPr="009910EB">
              <w:rPr>
                <w:rFonts w:ascii="Times New Roman" w:hAnsi="Times New Roman"/>
                <w:b/>
                <w:bCs/>
                <w:color w:val="000000"/>
                <w:kern w:val="0"/>
                <w:sz w:val="18"/>
                <w:szCs w:val="18"/>
              </w:rPr>
              <w:t>项目</w:t>
            </w:r>
          </w:p>
          <w:p w:rsidR="009910EB" w:rsidRPr="009910EB" w:rsidRDefault="009910EB" w:rsidP="00CE795A">
            <w:pPr>
              <w:widowControl/>
              <w:jc w:val="center"/>
              <w:rPr>
                <w:rFonts w:ascii="Times New Roman" w:hAnsi="Times New Roman"/>
                <w:b/>
                <w:bCs/>
                <w:color w:val="000000"/>
                <w:kern w:val="0"/>
                <w:sz w:val="18"/>
                <w:szCs w:val="18"/>
              </w:rPr>
            </w:pPr>
            <w:r w:rsidRPr="009910EB">
              <w:rPr>
                <w:rFonts w:ascii="Times New Roman" w:hAnsi="Times New Roman"/>
                <w:b/>
                <w:bCs/>
                <w:color w:val="000000"/>
                <w:kern w:val="0"/>
                <w:sz w:val="18"/>
                <w:szCs w:val="18"/>
              </w:rPr>
              <w:t>名称</w:t>
            </w:r>
          </w:p>
        </w:tc>
        <w:tc>
          <w:tcPr>
            <w:tcW w:w="3999" w:type="pct"/>
            <w:gridSpan w:val="2"/>
            <w:tcBorders>
              <w:top w:val="single" w:sz="4" w:space="0" w:color="auto"/>
              <w:left w:val="nil"/>
              <w:bottom w:val="single" w:sz="4" w:space="0" w:color="auto"/>
              <w:right w:val="single" w:sz="4" w:space="0" w:color="auto"/>
            </w:tcBorders>
            <w:shd w:val="clear" w:color="000000" w:fill="FFFFFF"/>
            <w:vAlign w:val="center"/>
            <w:hideMark/>
          </w:tcPr>
          <w:p w:rsidR="009910EB" w:rsidRPr="009910EB" w:rsidRDefault="009910EB" w:rsidP="00CE795A">
            <w:pPr>
              <w:widowControl/>
              <w:jc w:val="center"/>
              <w:rPr>
                <w:rFonts w:ascii="Times New Roman" w:hAnsi="Times New Roman"/>
                <w:b/>
                <w:bCs/>
                <w:color w:val="000000"/>
                <w:kern w:val="0"/>
                <w:sz w:val="18"/>
                <w:szCs w:val="18"/>
              </w:rPr>
            </w:pPr>
            <w:r w:rsidRPr="009910EB">
              <w:rPr>
                <w:rFonts w:ascii="Times New Roman" w:hAnsi="Times New Roman"/>
                <w:b/>
                <w:bCs/>
                <w:color w:val="000000"/>
                <w:kern w:val="0"/>
                <w:sz w:val="18"/>
                <w:szCs w:val="18"/>
              </w:rPr>
              <w:t xml:space="preserve">　参数要求</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9910EB" w:rsidRPr="009910EB" w:rsidRDefault="009910EB" w:rsidP="00CE795A">
            <w:pPr>
              <w:widowControl/>
              <w:jc w:val="center"/>
              <w:rPr>
                <w:rFonts w:ascii="Times New Roman" w:hAnsi="Times New Roman"/>
                <w:b/>
                <w:bCs/>
                <w:color w:val="000000"/>
                <w:kern w:val="0"/>
                <w:sz w:val="18"/>
                <w:szCs w:val="18"/>
              </w:rPr>
            </w:pPr>
            <w:r w:rsidRPr="009910EB">
              <w:rPr>
                <w:rFonts w:ascii="Times New Roman" w:hAnsi="Times New Roman"/>
                <w:b/>
                <w:bCs/>
                <w:color w:val="000000"/>
                <w:kern w:val="0"/>
                <w:sz w:val="18"/>
                <w:szCs w:val="18"/>
              </w:rPr>
              <w:t>采购量（年）</w:t>
            </w:r>
          </w:p>
        </w:tc>
      </w:tr>
      <w:tr w:rsidR="009910EB" w:rsidRPr="009910EB" w:rsidTr="00CE795A">
        <w:trPr>
          <w:trHeight w:val="570"/>
        </w:trPr>
        <w:tc>
          <w:tcPr>
            <w:tcW w:w="4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0EB" w:rsidRPr="009910EB" w:rsidRDefault="00924561" w:rsidP="00924561">
            <w:pPr>
              <w:widowControl/>
              <w:jc w:val="center"/>
              <w:rPr>
                <w:rFonts w:ascii="Times New Roman" w:hAnsi="Times New Roman"/>
                <w:b/>
                <w:bCs/>
                <w:color w:val="000000"/>
                <w:kern w:val="0"/>
                <w:sz w:val="18"/>
                <w:szCs w:val="18"/>
              </w:rPr>
            </w:pPr>
            <w:r>
              <w:rPr>
                <w:rFonts w:ascii="Times New Roman" w:hAnsi="Times New Roman" w:hint="eastAsia"/>
                <w:bCs/>
                <w:color w:val="000000"/>
                <w:kern w:val="0"/>
                <w:sz w:val="18"/>
                <w:szCs w:val="18"/>
              </w:rPr>
              <w:t>血</w:t>
            </w:r>
            <w:r>
              <w:rPr>
                <w:rFonts w:ascii="Times New Roman" w:hAnsi="Times New Roman"/>
                <w:bCs/>
                <w:color w:val="000000"/>
                <w:kern w:val="0"/>
                <w:sz w:val="18"/>
                <w:szCs w:val="18"/>
              </w:rPr>
              <w:t>清有机磷农药</w:t>
            </w:r>
            <w:r>
              <w:rPr>
                <w:rFonts w:ascii="Times New Roman" w:hAnsi="Times New Roman" w:hint="eastAsia"/>
                <w:bCs/>
                <w:color w:val="000000"/>
                <w:kern w:val="0"/>
                <w:sz w:val="18"/>
                <w:szCs w:val="18"/>
              </w:rPr>
              <w:t>及</w:t>
            </w:r>
            <w:r>
              <w:rPr>
                <w:rFonts w:ascii="Times New Roman" w:hAnsi="Times New Roman"/>
                <w:bCs/>
                <w:color w:val="000000"/>
                <w:kern w:val="0"/>
                <w:sz w:val="18"/>
                <w:szCs w:val="18"/>
              </w:rPr>
              <w:t>代谢产物</w:t>
            </w:r>
            <w:r>
              <w:rPr>
                <w:rFonts w:ascii="Times New Roman" w:hAnsi="Times New Roman" w:hint="eastAsia"/>
                <w:bCs/>
                <w:color w:val="000000"/>
                <w:kern w:val="0"/>
                <w:sz w:val="18"/>
                <w:szCs w:val="18"/>
              </w:rPr>
              <w:t>、</w:t>
            </w:r>
            <w:r>
              <w:rPr>
                <w:rFonts w:ascii="Times New Roman" w:hAnsi="Times New Roman"/>
                <w:bCs/>
                <w:color w:val="000000"/>
                <w:kern w:val="0"/>
                <w:sz w:val="18"/>
                <w:szCs w:val="18"/>
              </w:rPr>
              <w:t>兽药</w:t>
            </w:r>
            <w:r w:rsidRPr="009910EB">
              <w:rPr>
                <w:rFonts w:ascii="Times New Roman" w:hAnsi="Times New Roman"/>
                <w:bCs/>
                <w:color w:val="000000"/>
                <w:kern w:val="0"/>
                <w:sz w:val="18"/>
                <w:szCs w:val="18"/>
              </w:rPr>
              <w:t>检测</w:t>
            </w:r>
          </w:p>
        </w:tc>
        <w:tc>
          <w:tcPr>
            <w:tcW w:w="3999" w:type="pct"/>
            <w:gridSpan w:val="2"/>
            <w:tcBorders>
              <w:top w:val="single" w:sz="4" w:space="0" w:color="auto"/>
              <w:left w:val="nil"/>
              <w:bottom w:val="single" w:sz="4" w:space="0" w:color="auto"/>
              <w:right w:val="single" w:sz="4" w:space="0" w:color="auto"/>
            </w:tcBorders>
            <w:shd w:val="clear" w:color="auto" w:fill="auto"/>
            <w:vAlign w:val="center"/>
            <w:hideMark/>
          </w:tcPr>
          <w:p w:rsidR="009910EB" w:rsidRPr="009910EB" w:rsidRDefault="009910EB" w:rsidP="00CE795A">
            <w:pPr>
              <w:widowControl/>
              <w:jc w:val="left"/>
              <w:rPr>
                <w:rFonts w:ascii="Times New Roman" w:hAnsi="Times New Roman"/>
                <w:color w:val="000000"/>
                <w:kern w:val="0"/>
                <w:sz w:val="18"/>
                <w:szCs w:val="18"/>
              </w:rPr>
            </w:pPr>
            <w:r w:rsidRPr="009910EB">
              <w:rPr>
                <w:rFonts w:ascii="Times New Roman" w:hAnsi="Times New Roman"/>
                <w:color w:val="000000"/>
                <w:kern w:val="0"/>
                <w:sz w:val="18"/>
                <w:szCs w:val="18"/>
              </w:rPr>
              <w:t>服务内容：液相色谱</w:t>
            </w:r>
            <w:r w:rsidRPr="009910EB">
              <w:rPr>
                <w:rFonts w:ascii="Times New Roman" w:hAnsi="Times New Roman"/>
                <w:color w:val="000000"/>
                <w:kern w:val="0"/>
                <w:sz w:val="18"/>
                <w:szCs w:val="18"/>
              </w:rPr>
              <w:t>-</w:t>
            </w:r>
            <w:r w:rsidRPr="009910EB">
              <w:rPr>
                <w:rFonts w:ascii="Times New Roman" w:hAnsi="Times New Roman"/>
                <w:color w:val="000000"/>
                <w:kern w:val="0"/>
                <w:sz w:val="18"/>
                <w:szCs w:val="18"/>
              </w:rPr>
              <w:t>串联质谱仪、气相色谱</w:t>
            </w:r>
            <w:r w:rsidRPr="009910EB">
              <w:rPr>
                <w:rFonts w:ascii="Times New Roman" w:hAnsi="Times New Roman"/>
                <w:color w:val="000000"/>
                <w:kern w:val="0"/>
                <w:sz w:val="18"/>
                <w:szCs w:val="18"/>
              </w:rPr>
              <w:t>-</w:t>
            </w:r>
            <w:r w:rsidRPr="009910EB">
              <w:rPr>
                <w:rFonts w:ascii="Times New Roman" w:hAnsi="Times New Roman"/>
                <w:color w:val="000000"/>
                <w:kern w:val="0"/>
                <w:sz w:val="18"/>
                <w:szCs w:val="18"/>
              </w:rPr>
              <w:t>串联质谱仪、气相色谱等检测设备，对采购单位提供的样本中多种药物含量进行检测</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0EB" w:rsidRPr="009910EB" w:rsidRDefault="00654463" w:rsidP="00DC151B">
            <w:pPr>
              <w:widowControl/>
              <w:rPr>
                <w:rFonts w:ascii="Times New Roman" w:hAnsi="Times New Roman"/>
                <w:color w:val="000000"/>
                <w:kern w:val="0"/>
                <w:sz w:val="18"/>
                <w:szCs w:val="18"/>
              </w:rPr>
            </w:pPr>
            <w:bookmarkStart w:id="0" w:name="_GoBack"/>
            <w:bookmarkEnd w:id="0"/>
            <w:r w:rsidRPr="00A03BDC">
              <w:rPr>
                <w:rFonts w:ascii="Times New Roman" w:hAnsi="Times New Roman" w:hint="eastAsia"/>
                <w:color w:val="000000"/>
                <w:kern w:val="0"/>
                <w:sz w:val="18"/>
                <w:szCs w:val="18"/>
              </w:rPr>
              <w:t>样本</w:t>
            </w:r>
            <w:r w:rsidR="005F543D" w:rsidRPr="00A03BDC">
              <w:rPr>
                <w:rFonts w:ascii="Times New Roman" w:hAnsi="Times New Roman"/>
                <w:color w:val="000000"/>
                <w:kern w:val="0"/>
                <w:sz w:val="18"/>
                <w:szCs w:val="18"/>
              </w:rPr>
              <w:t>17</w:t>
            </w:r>
            <w:r w:rsidR="009910EB" w:rsidRPr="00A03BDC">
              <w:rPr>
                <w:rFonts w:ascii="Times New Roman" w:hAnsi="Times New Roman"/>
                <w:color w:val="000000"/>
                <w:kern w:val="0"/>
                <w:sz w:val="18"/>
                <w:szCs w:val="18"/>
              </w:rPr>
              <w:t>00</w:t>
            </w:r>
            <w:r w:rsidR="009910EB" w:rsidRPr="00A03BDC">
              <w:rPr>
                <w:rFonts w:ascii="Times New Roman" w:hAnsi="Times New Roman"/>
                <w:color w:val="000000"/>
                <w:kern w:val="0"/>
                <w:sz w:val="18"/>
                <w:szCs w:val="18"/>
              </w:rPr>
              <w:t>个</w:t>
            </w:r>
            <w:r w:rsidR="006B3610" w:rsidRPr="00B606DB">
              <w:rPr>
                <w:rFonts w:ascii="Times New Roman" w:hAnsi="Times New Roman" w:hint="eastAsia"/>
                <w:color w:val="000000"/>
                <w:kern w:val="0"/>
                <w:sz w:val="18"/>
                <w:szCs w:val="18"/>
              </w:rPr>
              <w:t>（</w:t>
            </w:r>
            <w:r w:rsidR="006B3610" w:rsidRPr="00B606DB">
              <w:rPr>
                <w:rFonts w:ascii="Times New Roman" w:hAnsi="Times New Roman"/>
                <w:color w:val="000000"/>
                <w:kern w:val="0"/>
                <w:sz w:val="18"/>
                <w:szCs w:val="18"/>
              </w:rPr>
              <w:t>具体以实际收到样本数量为准</w:t>
            </w:r>
            <w:r w:rsidR="006B3610" w:rsidRPr="00B606DB">
              <w:rPr>
                <w:rFonts w:ascii="Times New Roman" w:hAnsi="Times New Roman" w:hint="eastAsia"/>
                <w:color w:val="000000"/>
                <w:kern w:val="0"/>
                <w:sz w:val="18"/>
                <w:szCs w:val="18"/>
              </w:rPr>
              <w:t>）</w:t>
            </w: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val="restart"/>
            <w:tcBorders>
              <w:top w:val="nil"/>
              <w:left w:val="single" w:sz="4" w:space="0" w:color="auto"/>
              <w:bottom w:val="single" w:sz="4" w:space="0" w:color="auto"/>
              <w:right w:val="single" w:sz="4" w:space="0" w:color="auto"/>
            </w:tcBorders>
            <w:shd w:val="clear" w:color="auto" w:fill="auto"/>
            <w:vAlign w:val="center"/>
          </w:tcPr>
          <w:p w:rsidR="009910EB" w:rsidRPr="009910EB" w:rsidRDefault="00DC151B" w:rsidP="00CE795A">
            <w:pPr>
              <w:widowControl/>
              <w:jc w:val="left"/>
              <w:rPr>
                <w:rFonts w:ascii="Times New Roman" w:hAnsi="Times New Roman"/>
                <w:color w:val="000000"/>
                <w:kern w:val="0"/>
                <w:sz w:val="18"/>
                <w:szCs w:val="18"/>
              </w:rPr>
            </w:pPr>
            <w:r>
              <w:rPr>
                <w:rFonts w:ascii="Times New Roman" w:hAnsi="Times New Roman"/>
                <w:color w:val="000000"/>
                <w:kern w:val="0"/>
                <w:sz w:val="18"/>
                <w:szCs w:val="18"/>
              </w:rPr>
              <w:t>平台要求</w:t>
            </w:r>
            <w:r>
              <w:rPr>
                <w:rFonts w:ascii="Times New Roman" w:hAnsi="Times New Roman" w:hint="eastAsia"/>
                <w:color w:val="000000"/>
                <w:kern w:val="0"/>
                <w:sz w:val="18"/>
                <w:szCs w:val="18"/>
              </w:rPr>
              <w:t>：</w:t>
            </w:r>
          </w:p>
        </w:tc>
        <w:tc>
          <w:tcPr>
            <w:tcW w:w="3184" w:type="pct"/>
            <w:tcBorders>
              <w:top w:val="nil"/>
              <w:left w:val="nil"/>
              <w:bottom w:val="single" w:sz="4" w:space="0" w:color="auto"/>
              <w:right w:val="single" w:sz="4" w:space="0" w:color="auto"/>
            </w:tcBorders>
            <w:shd w:val="clear" w:color="auto" w:fill="auto"/>
            <w:vAlign w:val="center"/>
          </w:tcPr>
          <w:p w:rsidR="009910EB" w:rsidRPr="009910EB" w:rsidRDefault="00E93E74" w:rsidP="00E75C39">
            <w:pPr>
              <w:pStyle w:val="a3"/>
              <w:widowControl/>
              <w:numPr>
                <w:ilvl w:val="0"/>
                <w:numId w:val="1"/>
              </w:numPr>
              <w:ind w:left="343"/>
              <w:jc w:val="left"/>
              <w:rPr>
                <w:rFonts w:ascii="Times New Roman" w:hAnsi="Times New Roman"/>
                <w:color w:val="000000"/>
                <w:kern w:val="0"/>
                <w:sz w:val="18"/>
                <w:szCs w:val="18"/>
              </w:rPr>
            </w:pPr>
            <w:r w:rsidRPr="009F0037">
              <w:rPr>
                <w:rFonts w:asciiTheme="minorEastAsia" w:hAnsiTheme="minorEastAsia" w:cs="宋体" w:hint="eastAsia"/>
                <w:color w:val="000000"/>
                <w:kern w:val="0"/>
                <w:sz w:val="18"/>
                <w:szCs w:val="18"/>
              </w:rPr>
              <w:t>供应商具有</w:t>
            </w:r>
            <w:r w:rsidR="00E75C39">
              <w:rPr>
                <w:rFonts w:asciiTheme="minorEastAsia" w:hAnsiTheme="minorEastAsia" w:cs="宋体" w:hint="eastAsia"/>
                <w:color w:val="000000"/>
                <w:kern w:val="0"/>
                <w:sz w:val="18"/>
                <w:szCs w:val="18"/>
              </w:rPr>
              <w:t>承担检测</w:t>
            </w:r>
            <w:r w:rsidR="00E75C39">
              <w:rPr>
                <w:rFonts w:asciiTheme="minorEastAsia" w:hAnsiTheme="minorEastAsia" w:cs="宋体"/>
                <w:color w:val="000000"/>
                <w:kern w:val="0"/>
                <w:sz w:val="18"/>
                <w:szCs w:val="18"/>
              </w:rPr>
              <w:t>技术方法</w:t>
            </w:r>
            <w:r w:rsidR="00E75C39">
              <w:rPr>
                <w:rFonts w:asciiTheme="minorEastAsia" w:hAnsiTheme="minorEastAsia" w:cs="宋体" w:hint="eastAsia"/>
                <w:color w:val="000000"/>
                <w:kern w:val="0"/>
                <w:sz w:val="18"/>
                <w:szCs w:val="18"/>
              </w:rPr>
              <w:t>研究项目</w:t>
            </w:r>
            <w:r w:rsidR="00E75C39">
              <w:rPr>
                <w:rFonts w:asciiTheme="minorEastAsia" w:hAnsiTheme="minorEastAsia" w:cs="宋体"/>
                <w:color w:val="000000"/>
                <w:kern w:val="0"/>
                <w:sz w:val="18"/>
                <w:szCs w:val="18"/>
              </w:rPr>
              <w:t>经验，提供证明材料</w:t>
            </w:r>
          </w:p>
        </w:tc>
        <w:tc>
          <w:tcPr>
            <w:tcW w:w="593" w:type="pct"/>
            <w:vMerge/>
            <w:tcBorders>
              <w:top w:val="nil"/>
              <w:left w:val="single" w:sz="4" w:space="0" w:color="auto"/>
              <w:bottom w:val="single" w:sz="4" w:space="0" w:color="000000"/>
              <w:right w:val="single" w:sz="4" w:space="0" w:color="auto"/>
            </w:tcBorders>
            <w:vAlign w:val="center"/>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EC1801" w:rsidP="00E75C39">
            <w:pPr>
              <w:pStyle w:val="a3"/>
              <w:widowControl/>
              <w:numPr>
                <w:ilvl w:val="0"/>
                <w:numId w:val="1"/>
              </w:numPr>
              <w:jc w:val="left"/>
              <w:rPr>
                <w:rFonts w:ascii="Times New Roman" w:hAnsi="Times New Roman"/>
                <w:color w:val="000000"/>
                <w:kern w:val="0"/>
                <w:sz w:val="18"/>
                <w:szCs w:val="18"/>
              </w:rPr>
            </w:pPr>
            <w:r w:rsidRPr="00EC1801">
              <w:rPr>
                <w:rFonts w:asciiTheme="minorEastAsia" w:hAnsiTheme="minorEastAsia" w:cs="宋体" w:hint="eastAsia"/>
                <w:color w:val="000000"/>
                <w:kern w:val="0"/>
                <w:sz w:val="18"/>
                <w:szCs w:val="18"/>
              </w:rPr>
              <w:t>供应商需提供参加部级或省级相关部门组织药物检测能力验证结果的证明材料。</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794A9C" w:rsidP="009910EB">
            <w:pPr>
              <w:pStyle w:val="a3"/>
              <w:widowControl/>
              <w:numPr>
                <w:ilvl w:val="0"/>
                <w:numId w:val="1"/>
              </w:numPr>
              <w:ind w:left="343"/>
              <w:jc w:val="left"/>
              <w:rPr>
                <w:rFonts w:ascii="Times New Roman" w:hAnsi="Times New Roman"/>
                <w:color w:val="000000"/>
                <w:kern w:val="0"/>
                <w:sz w:val="18"/>
                <w:szCs w:val="18"/>
              </w:rPr>
            </w:pPr>
            <w:r>
              <w:rPr>
                <w:rFonts w:asciiTheme="minorEastAsia" w:hAnsiTheme="minorEastAsia" w:cs="宋体" w:hint="eastAsia"/>
                <w:color w:val="000000"/>
                <w:kern w:val="0"/>
                <w:sz w:val="18"/>
                <w:szCs w:val="18"/>
              </w:rPr>
              <w:t>提供</w:t>
            </w:r>
            <w:r w:rsidRPr="009A798D">
              <w:rPr>
                <w:rFonts w:asciiTheme="minorEastAsia" w:hAnsiTheme="minorEastAsia" w:cs="宋体" w:hint="eastAsia"/>
                <w:color w:val="000000"/>
                <w:kern w:val="0"/>
                <w:sz w:val="18"/>
                <w:szCs w:val="18"/>
              </w:rPr>
              <w:t>供应商</w:t>
            </w:r>
            <w:r>
              <w:rPr>
                <w:rFonts w:asciiTheme="minorEastAsia" w:hAnsiTheme="minorEastAsia" w:cs="宋体" w:hint="eastAsia"/>
                <w:color w:val="000000"/>
                <w:kern w:val="0"/>
                <w:sz w:val="18"/>
                <w:szCs w:val="18"/>
              </w:rPr>
              <w:t>实施本检测项目的实验室情况，包括地址、实验室设备配置等，满足本检测服务</w:t>
            </w:r>
            <w:r w:rsidRPr="009A798D">
              <w:rPr>
                <w:rFonts w:asciiTheme="minorEastAsia" w:hAnsiTheme="minorEastAsia" w:cs="宋体" w:hint="eastAsia"/>
                <w:color w:val="000000"/>
                <w:kern w:val="0"/>
                <w:sz w:val="18"/>
                <w:szCs w:val="18"/>
              </w:rPr>
              <w:t>的</w:t>
            </w:r>
            <w:r>
              <w:rPr>
                <w:rFonts w:asciiTheme="minorEastAsia" w:hAnsiTheme="minorEastAsia" w:cs="宋体" w:hint="eastAsia"/>
                <w:color w:val="000000"/>
                <w:kern w:val="0"/>
                <w:sz w:val="18"/>
                <w:szCs w:val="18"/>
              </w:rPr>
              <w:t>实施要求</w:t>
            </w:r>
            <w:r w:rsidRPr="009A798D">
              <w:rPr>
                <w:rFonts w:asciiTheme="minorEastAsia" w:hAnsiTheme="minorEastAsia" w:cs="宋体" w:hint="eastAsia"/>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3545AD" w:rsidP="00C86F08">
            <w:pPr>
              <w:pStyle w:val="a3"/>
              <w:widowControl/>
              <w:numPr>
                <w:ilvl w:val="0"/>
                <w:numId w:val="1"/>
              </w:numPr>
              <w:ind w:left="343"/>
              <w:jc w:val="left"/>
              <w:rPr>
                <w:rFonts w:ascii="Times New Roman" w:hAnsi="Times New Roman"/>
                <w:color w:val="000000"/>
                <w:kern w:val="0"/>
                <w:sz w:val="18"/>
                <w:szCs w:val="18"/>
              </w:rPr>
            </w:pPr>
            <w:r>
              <w:rPr>
                <w:rFonts w:ascii="Times New Roman" w:hAnsi="Times New Roman"/>
                <w:color w:val="000000"/>
                <w:kern w:val="0"/>
                <w:sz w:val="18"/>
                <w:szCs w:val="18"/>
              </w:rPr>
              <w:t>供应</w:t>
            </w:r>
            <w:proofErr w:type="gramStart"/>
            <w:r>
              <w:rPr>
                <w:rFonts w:ascii="Times New Roman" w:hAnsi="Times New Roman"/>
                <w:color w:val="000000"/>
                <w:kern w:val="0"/>
                <w:sz w:val="18"/>
                <w:szCs w:val="18"/>
              </w:rPr>
              <w:t>商发表</w:t>
            </w:r>
            <w:proofErr w:type="gramEnd"/>
            <w:r>
              <w:rPr>
                <w:rFonts w:ascii="Times New Roman" w:hAnsi="Times New Roman"/>
                <w:color w:val="000000"/>
                <w:kern w:val="0"/>
                <w:sz w:val="18"/>
                <w:szCs w:val="18"/>
              </w:rPr>
              <w:t>药物</w:t>
            </w:r>
            <w:r>
              <w:rPr>
                <w:rFonts w:ascii="Times New Roman" w:hAnsi="Times New Roman" w:hint="eastAsia"/>
                <w:color w:val="000000"/>
                <w:kern w:val="0"/>
                <w:sz w:val="18"/>
                <w:szCs w:val="18"/>
              </w:rPr>
              <w:t>检测</w:t>
            </w:r>
            <w:r w:rsidR="009910EB" w:rsidRPr="009910EB">
              <w:rPr>
                <w:rFonts w:ascii="Times New Roman" w:hAnsi="Times New Roman"/>
                <w:color w:val="000000"/>
                <w:kern w:val="0"/>
                <w:sz w:val="18"/>
                <w:szCs w:val="18"/>
              </w:rPr>
              <w:t>相关的</w:t>
            </w:r>
            <w:r w:rsidR="00C86F08">
              <w:rPr>
                <w:rFonts w:ascii="Times New Roman" w:hAnsi="Times New Roman"/>
                <w:color w:val="000000"/>
                <w:kern w:val="0"/>
                <w:sz w:val="18"/>
                <w:szCs w:val="18"/>
              </w:rPr>
              <w:t>IF&gt;</w:t>
            </w:r>
            <w:r w:rsidR="00C86F08">
              <w:rPr>
                <w:rFonts w:ascii="Times New Roman" w:hAnsi="Times New Roman" w:hint="eastAsia"/>
                <w:color w:val="000000"/>
                <w:kern w:val="0"/>
                <w:sz w:val="18"/>
                <w:szCs w:val="18"/>
              </w:rPr>
              <w:t>5</w:t>
            </w:r>
            <w:r w:rsidR="005968C4">
              <w:rPr>
                <w:rFonts w:ascii="Times New Roman" w:hAnsi="Times New Roman"/>
                <w:color w:val="000000"/>
                <w:kern w:val="0"/>
                <w:sz w:val="18"/>
                <w:szCs w:val="18"/>
              </w:rPr>
              <w:t>的</w:t>
            </w:r>
            <w:r w:rsidR="009910EB" w:rsidRPr="009910EB">
              <w:rPr>
                <w:rFonts w:ascii="Times New Roman" w:hAnsi="Times New Roman"/>
                <w:color w:val="000000"/>
                <w:kern w:val="0"/>
                <w:sz w:val="18"/>
                <w:szCs w:val="18"/>
              </w:rPr>
              <w:t>SCI</w:t>
            </w:r>
            <w:r w:rsidR="009910EB" w:rsidRPr="009910EB">
              <w:rPr>
                <w:rFonts w:ascii="Times New Roman" w:hAnsi="Times New Roman"/>
                <w:color w:val="000000"/>
                <w:kern w:val="0"/>
                <w:sz w:val="18"/>
                <w:szCs w:val="18"/>
              </w:rPr>
              <w:t>文章</w:t>
            </w:r>
            <w:r w:rsidR="005968C4">
              <w:rPr>
                <w:rFonts w:ascii="Times New Roman" w:hAnsi="Times New Roman" w:hint="eastAsia"/>
                <w:color w:val="000000"/>
                <w:kern w:val="0"/>
                <w:sz w:val="18"/>
                <w:szCs w:val="18"/>
              </w:rPr>
              <w:t>情况</w:t>
            </w:r>
            <w:r w:rsidR="009910EB" w:rsidRPr="009910EB">
              <w:rPr>
                <w:rFonts w:ascii="Times New Roman" w:hAnsi="Times New Roman"/>
                <w:color w:val="000000"/>
                <w:kern w:val="0"/>
                <w:sz w:val="18"/>
                <w:szCs w:val="18"/>
              </w:rPr>
              <w:t>，</w:t>
            </w:r>
            <w:r w:rsidR="002B46C2">
              <w:rPr>
                <w:rFonts w:ascii="Times New Roman" w:hAnsi="Times New Roman"/>
                <w:color w:val="000000"/>
                <w:kern w:val="0"/>
                <w:sz w:val="18"/>
                <w:szCs w:val="18"/>
              </w:rPr>
              <w:t>提供证明</w:t>
            </w:r>
            <w:r w:rsidR="002B46C2">
              <w:rPr>
                <w:rFonts w:ascii="Times New Roman" w:hAnsi="Times New Roman" w:hint="eastAsia"/>
                <w:color w:val="000000"/>
                <w:kern w:val="0"/>
                <w:sz w:val="18"/>
                <w:szCs w:val="18"/>
              </w:rPr>
              <w:t>材料</w:t>
            </w:r>
            <w:r w:rsidR="009910EB" w:rsidRPr="009910EB">
              <w:rPr>
                <w:rFonts w:ascii="Segoe UI Symbol" w:hAnsi="Segoe UI Symbol" w:cs="Segoe UI Symbol"/>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CE795A">
            <w:pPr>
              <w:pStyle w:val="a3"/>
              <w:widowControl/>
              <w:numPr>
                <w:ilvl w:val="0"/>
                <w:numId w:val="1"/>
              </w:numPr>
              <w:ind w:left="343"/>
              <w:jc w:val="left"/>
              <w:rPr>
                <w:rFonts w:ascii="Times New Roman" w:hAnsi="Times New Roman"/>
                <w:color w:val="000000"/>
                <w:kern w:val="0"/>
                <w:sz w:val="18"/>
                <w:szCs w:val="18"/>
              </w:rPr>
            </w:pPr>
            <w:r w:rsidRPr="009910EB">
              <w:rPr>
                <w:rFonts w:ascii="Times New Roman" w:hAnsi="Times New Roman"/>
                <w:color w:val="000000"/>
                <w:kern w:val="0"/>
                <w:sz w:val="18"/>
                <w:szCs w:val="18"/>
              </w:rPr>
              <w:t>供应商须对当天取样并进行制样检测的要求进行响应</w:t>
            </w:r>
            <w:r w:rsidR="002E34B8">
              <w:rPr>
                <w:rFonts w:ascii="Times New Roman" w:hAnsi="Times New Roman" w:hint="eastAsia"/>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833CC">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CE795A">
            <w:pPr>
              <w:widowControl/>
              <w:jc w:val="left"/>
              <w:rPr>
                <w:rFonts w:ascii="Times New Roman" w:hAnsi="Times New Roman"/>
                <w:color w:val="000000"/>
                <w:kern w:val="0"/>
                <w:sz w:val="18"/>
                <w:szCs w:val="18"/>
              </w:rPr>
            </w:pPr>
            <w:r w:rsidRPr="009910EB">
              <w:rPr>
                <w:rFonts w:ascii="Times New Roman" w:hAnsi="Times New Roman"/>
                <w:color w:val="000000"/>
                <w:kern w:val="0"/>
                <w:sz w:val="18"/>
                <w:szCs w:val="18"/>
              </w:rPr>
              <w:t>团队要求：</w:t>
            </w: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DC151B">
            <w:pPr>
              <w:pStyle w:val="a3"/>
              <w:widowControl/>
              <w:numPr>
                <w:ilvl w:val="0"/>
                <w:numId w:val="1"/>
              </w:numPr>
              <w:ind w:left="343"/>
              <w:jc w:val="left"/>
              <w:rPr>
                <w:rFonts w:ascii="Times New Roman" w:hAnsi="Times New Roman"/>
                <w:color w:val="000000"/>
                <w:kern w:val="0"/>
                <w:sz w:val="18"/>
                <w:szCs w:val="18"/>
              </w:rPr>
            </w:pPr>
            <w:r w:rsidRPr="009910EB">
              <w:rPr>
                <w:rFonts w:ascii="Times New Roman" w:hAnsi="Times New Roman"/>
                <w:color w:val="000000"/>
                <w:kern w:val="0"/>
                <w:sz w:val="18"/>
                <w:szCs w:val="18"/>
              </w:rPr>
              <w:t>需要专门的项目管理、技术支持</w:t>
            </w:r>
            <w:r w:rsidR="00E75C39">
              <w:rPr>
                <w:rFonts w:ascii="Times New Roman" w:hAnsi="Times New Roman" w:hint="eastAsia"/>
                <w:color w:val="000000"/>
                <w:kern w:val="0"/>
                <w:sz w:val="18"/>
                <w:szCs w:val="18"/>
              </w:rPr>
              <w:t>和</w:t>
            </w:r>
            <w:r w:rsidRPr="009910EB">
              <w:rPr>
                <w:rFonts w:ascii="Times New Roman" w:hAnsi="Times New Roman"/>
                <w:color w:val="000000"/>
                <w:kern w:val="0"/>
                <w:sz w:val="18"/>
                <w:szCs w:val="18"/>
              </w:rPr>
              <w:t>服务团队</w:t>
            </w:r>
            <w:r w:rsidR="00E75C39">
              <w:rPr>
                <w:rFonts w:ascii="Times New Roman" w:hAnsi="Times New Roman" w:hint="eastAsia"/>
                <w:color w:val="000000"/>
                <w:kern w:val="0"/>
                <w:sz w:val="18"/>
                <w:szCs w:val="18"/>
              </w:rPr>
              <w:t>，团队</w:t>
            </w:r>
            <w:r w:rsidR="00E75C39">
              <w:rPr>
                <w:rFonts w:ascii="Times New Roman" w:hAnsi="Times New Roman"/>
                <w:color w:val="000000"/>
                <w:kern w:val="0"/>
                <w:sz w:val="18"/>
                <w:szCs w:val="18"/>
              </w:rPr>
              <w:t>成员具有高级技术职称和博士学位</w:t>
            </w:r>
            <w:r w:rsidRPr="009910EB">
              <w:rPr>
                <w:rFonts w:ascii="Times New Roman" w:hAnsi="Times New Roman"/>
                <w:color w:val="000000"/>
                <w:kern w:val="0"/>
                <w:sz w:val="18"/>
                <w:szCs w:val="18"/>
              </w:rPr>
              <w:t>。提供本项目具体人员姓名、学历、工作经验、本项目分工等情况，提供人员在投标单位</w:t>
            </w:r>
            <w:proofErr w:type="gramStart"/>
            <w:r w:rsidRPr="009910EB">
              <w:rPr>
                <w:rFonts w:ascii="Times New Roman" w:hAnsi="Times New Roman"/>
                <w:color w:val="000000"/>
                <w:kern w:val="0"/>
                <w:sz w:val="18"/>
                <w:szCs w:val="18"/>
              </w:rPr>
              <w:t>社保证明</w:t>
            </w:r>
            <w:proofErr w:type="gramEnd"/>
            <w:r w:rsidRPr="009910EB">
              <w:rPr>
                <w:rFonts w:ascii="Times New Roman" w:hAnsi="Times New Roman"/>
                <w:color w:val="000000"/>
                <w:kern w:val="0"/>
                <w:sz w:val="18"/>
                <w:szCs w:val="18"/>
              </w:rPr>
              <w:t>或劳动合同复印件</w:t>
            </w:r>
            <w:r w:rsidR="00D55E14">
              <w:rPr>
                <w:rFonts w:ascii="Times New Roman" w:hAnsi="Times New Roman" w:hint="eastAsia"/>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833CC">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0EB" w:rsidRPr="009910EB" w:rsidRDefault="009910EB" w:rsidP="00CE795A">
            <w:pPr>
              <w:widowControl/>
              <w:jc w:val="left"/>
              <w:rPr>
                <w:rFonts w:ascii="Times New Roman" w:hAnsi="Times New Roman"/>
                <w:color w:val="000000"/>
                <w:kern w:val="0"/>
                <w:sz w:val="18"/>
                <w:szCs w:val="18"/>
              </w:rPr>
            </w:pPr>
            <w:r w:rsidRPr="009910EB">
              <w:rPr>
                <w:rFonts w:ascii="Times New Roman" w:hAnsi="Times New Roman"/>
                <w:color w:val="000000"/>
                <w:kern w:val="0"/>
                <w:sz w:val="18"/>
                <w:szCs w:val="18"/>
              </w:rPr>
              <w:t>检测需求：</w:t>
            </w: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D55E14" w:rsidP="008F72B8">
            <w:pPr>
              <w:pStyle w:val="a3"/>
              <w:widowControl/>
              <w:numPr>
                <w:ilvl w:val="0"/>
                <w:numId w:val="1"/>
              </w:numPr>
              <w:ind w:left="289" w:hanging="289"/>
              <w:jc w:val="left"/>
              <w:rPr>
                <w:rFonts w:ascii="Times New Roman" w:hAnsi="Times New Roman"/>
                <w:color w:val="000000"/>
                <w:kern w:val="0"/>
                <w:sz w:val="18"/>
                <w:szCs w:val="18"/>
              </w:rPr>
            </w:pPr>
            <w:r>
              <w:rPr>
                <w:rFonts w:ascii="Times New Roman" w:hAnsi="Times New Roman" w:hint="eastAsia"/>
                <w:color w:val="000000"/>
                <w:kern w:val="0"/>
                <w:sz w:val="18"/>
                <w:szCs w:val="18"/>
              </w:rPr>
              <w:t>采用</w:t>
            </w:r>
            <w:r w:rsidR="009910EB" w:rsidRPr="009910EB">
              <w:rPr>
                <w:rFonts w:ascii="Times New Roman" w:hAnsi="Times New Roman"/>
                <w:color w:val="000000"/>
                <w:kern w:val="0"/>
                <w:sz w:val="18"/>
                <w:szCs w:val="18"/>
              </w:rPr>
              <w:t>液相色谱</w:t>
            </w:r>
            <w:r w:rsidR="009910EB" w:rsidRPr="009910EB">
              <w:rPr>
                <w:rFonts w:ascii="Times New Roman" w:hAnsi="Times New Roman"/>
                <w:color w:val="000000"/>
                <w:kern w:val="0"/>
                <w:sz w:val="18"/>
                <w:szCs w:val="18"/>
              </w:rPr>
              <w:t>-</w:t>
            </w:r>
            <w:r w:rsidR="009910EB" w:rsidRPr="009910EB">
              <w:rPr>
                <w:rFonts w:ascii="Times New Roman" w:hAnsi="Times New Roman"/>
                <w:color w:val="000000"/>
                <w:kern w:val="0"/>
                <w:sz w:val="18"/>
                <w:szCs w:val="18"/>
              </w:rPr>
              <w:t>串联质谱仪、气相色谱</w:t>
            </w:r>
            <w:r w:rsidR="009910EB" w:rsidRPr="009910EB">
              <w:rPr>
                <w:rFonts w:ascii="Times New Roman" w:hAnsi="Times New Roman"/>
                <w:color w:val="000000"/>
                <w:kern w:val="0"/>
                <w:sz w:val="18"/>
                <w:szCs w:val="18"/>
              </w:rPr>
              <w:t>-</w:t>
            </w:r>
            <w:r w:rsidR="009910EB" w:rsidRPr="009910EB">
              <w:rPr>
                <w:rFonts w:ascii="Times New Roman" w:hAnsi="Times New Roman"/>
                <w:color w:val="000000"/>
                <w:kern w:val="0"/>
                <w:sz w:val="18"/>
                <w:szCs w:val="18"/>
              </w:rPr>
              <w:t>串联质谱仪、气象色谱等设备检测样品中</w:t>
            </w:r>
            <w:r w:rsidR="00CE1AA6" w:rsidRPr="009F15A7">
              <w:rPr>
                <w:rFonts w:ascii="Times New Roman" w:hAnsi="Times New Roman" w:hint="eastAsia"/>
                <w:color w:val="000000"/>
                <w:kern w:val="0"/>
                <w:sz w:val="18"/>
                <w:szCs w:val="18"/>
              </w:rPr>
              <w:t>兽药</w:t>
            </w:r>
            <w:r w:rsidR="00CE1AA6" w:rsidRPr="009F15A7">
              <w:rPr>
                <w:rFonts w:ascii="Times New Roman" w:hAnsi="Times New Roman"/>
                <w:color w:val="000000"/>
                <w:kern w:val="0"/>
                <w:sz w:val="18"/>
                <w:szCs w:val="18"/>
              </w:rPr>
              <w:t>（</w:t>
            </w:r>
            <w:r w:rsidR="00CE1AA6" w:rsidRPr="009F15A7">
              <w:rPr>
                <w:rFonts w:ascii="Times New Roman" w:hAnsi="Times New Roman" w:hint="eastAsia"/>
                <w:color w:val="000000"/>
                <w:kern w:val="0"/>
                <w:sz w:val="18"/>
                <w:szCs w:val="18"/>
              </w:rPr>
              <w:t>四环素类、</w:t>
            </w:r>
            <w:proofErr w:type="gramStart"/>
            <w:r w:rsidR="00CE1AA6" w:rsidRPr="009F15A7">
              <w:rPr>
                <w:rFonts w:ascii="Times New Roman" w:hAnsi="Times New Roman" w:hint="eastAsia"/>
                <w:color w:val="000000"/>
                <w:kern w:val="0"/>
                <w:sz w:val="18"/>
                <w:szCs w:val="18"/>
              </w:rPr>
              <w:t>喹</w:t>
            </w:r>
            <w:proofErr w:type="gramEnd"/>
            <w:r w:rsidR="00CE1AA6" w:rsidRPr="009F15A7">
              <w:rPr>
                <w:rFonts w:ascii="Times New Roman" w:hAnsi="Times New Roman" w:hint="eastAsia"/>
                <w:color w:val="000000"/>
                <w:kern w:val="0"/>
                <w:sz w:val="18"/>
                <w:szCs w:val="18"/>
              </w:rPr>
              <w:t>诺酮类、磺胺类</w:t>
            </w:r>
            <w:r w:rsidR="00DA3D7F" w:rsidRPr="009F15A7">
              <w:rPr>
                <w:rFonts w:ascii="Times New Roman" w:hAnsi="Times New Roman" w:hint="eastAsia"/>
                <w:color w:val="000000"/>
                <w:kern w:val="0"/>
                <w:sz w:val="18"/>
                <w:szCs w:val="18"/>
              </w:rPr>
              <w:t>、酰胺醇类</w:t>
            </w:r>
            <w:r w:rsidR="00CE1AA6" w:rsidRPr="009F15A7">
              <w:rPr>
                <w:rFonts w:ascii="Times New Roman" w:hAnsi="Times New Roman"/>
                <w:color w:val="000000"/>
                <w:kern w:val="0"/>
                <w:sz w:val="18"/>
                <w:szCs w:val="18"/>
              </w:rPr>
              <w:t>）</w:t>
            </w:r>
            <w:r w:rsidR="00CE1AA6" w:rsidRPr="009F15A7">
              <w:rPr>
                <w:rFonts w:ascii="Times New Roman" w:hAnsi="Times New Roman" w:hint="eastAsia"/>
                <w:color w:val="000000"/>
                <w:kern w:val="0"/>
                <w:sz w:val="18"/>
                <w:szCs w:val="18"/>
              </w:rPr>
              <w:t>和</w:t>
            </w:r>
            <w:r w:rsidR="00CE1AA6" w:rsidRPr="009F15A7">
              <w:rPr>
                <w:rFonts w:ascii="Times New Roman" w:hAnsi="Times New Roman"/>
                <w:color w:val="000000"/>
                <w:kern w:val="0"/>
                <w:sz w:val="18"/>
                <w:szCs w:val="18"/>
              </w:rPr>
              <w:t>农药（</w:t>
            </w:r>
            <w:r w:rsidR="00CE1AA6" w:rsidRPr="009F15A7">
              <w:rPr>
                <w:rFonts w:ascii="Times New Roman" w:hAnsi="Times New Roman" w:hint="eastAsia"/>
                <w:color w:val="000000"/>
                <w:kern w:val="0"/>
                <w:sz w:val="18"/>
                <w:szCs w:val="18"/>
              </w:rPr>
              <w:t>有机磷农药</w:t>
            </w:r>
            <w:r w:rsidR="00DA3D7F" w:rsidRPr="009F15A7">
              <w:rPr>
                <w:rFonts w:ascii="Times New Roman" w:hAnsi="Times New Roman" w:hint="eastAsia"/>
                <w:color w:val="000000"/>
                <w:kern w:val="0"/>
                <w:sz w:val="18"/>
                <w:szCs w:val="18"/>
              </w:rPr>
              <w:t>及其</w:t>
            </w:r>
            <w:r w:rsidR="00CE1AA6" w:rsidRPr="009F15A7">
              <w:rPr>
                <w:rFonts w:ascii="Times New Roman" w:hAnsi="Times New Roman" w:hint="eastAsia"/>
                <w:color w:val="000000"/>
                <w:kern w:val="0"/>
                <w:sz w:val="18"/>
                <w:szCs w:val="18"/>
              </w:rPr>
              <w:t>代谢产物</w:t>
            </w:r>
            <w:r w:rsidR="008439C2" w:rsidRPr="009F15A7">
              <w:rPr>
                <w:rFonts w:ascii="Times New Roman" w:hAnsi="Times New Roman" w:hint="eastAsia"/>
                <w:color w:val="000000"/>
                <w:kern w:val="0"/>
                <w:sz w:val="18"/>
                <w:szCs w:val="18"/>
              </w:rPr>
              <w:t>，其中有机磷农药至少</w:t>
            </w:r>
            <w:r w:rsidR="008439C2" w:rsidRPr="009F15A7">
              <w:rPr>
                <w:rFonts w:ascii="Times New Roman" w:hAnsi="Times New Roman" w:hint="eastAsia"/>
                <w:color w:val="000000"/>
                <w:kern w:val="0"/>
                <w:sz w:val="18"/>
                <w:szCs w:val="18"/>
              </w:rPr>
              <w:t>20</w:t>
            </w:r>
            <w:r w:rsidR="008439C2" w:rsidRPr="009F15A7">
              <w:rPr>
                <w:rFonts w:ascii="Times New Roman" w:hAnsi="Times New Roman" w:hint="eastAsia"/>
                <w:color w:val="000000"/>
                <w:kern w:val="0"/>
                <w:sz w:val="18"/>
                <w:szCs w:val="18"/>
              </w:rPr>
              <w:t>种，代谢产物至少</w:t>
            </w:r>
            <w:r w:rsidR="008439C2" w:rsidRPr="009F15A7">
              <w:rPr>
                <w:rFonts w:ascii="Times New Roman" w:hAnsi="Times New Roman" w:hint="eastAsia"/>
                <w:color w:val="000000"/>
                <w:kern w:val="0"/>
                <w:sz w:val="18"/>
                <w:szCs w:val="18"/>
              </w:rPr>
              <w:t>6</w:t>
            </w:r>
            <w:r w:rsidR="008439C2" w:rsidRPr="009F15A7">
              <w:rPr>
                <w:rFonts w:ascii="Times New Roman" w:hAnsi="Times New Roman" w:hint="eastAsia"/>
                <w:color w:val="000000"/>
                <w:kern w:val="0"/>
                <w:sz w:val="18"/>
                <w:szCs w:val="18"/>
              </w:rPr>
              <w:t>种</w:t>
            </w:r>
            <w:r w:rsidR="00CE1AA6" w:rsidRPr="009F15A7">
              <w:rPr>
                <w:rFonts w:ascii="Times New Roman" w:hAnsi="Times New Roman"/>
                <w:color w:val="000000"/>
                <w:kern w:val="0"/>
                <w:sz w:val="18"/>
                <w:szCs w:val="18"/>
              </w:rPr>
              <w:t>）</w:t>
            </w:r>
            <w:r w:rsidR="008F72B8" w:rsidRPr="009F15A7">
              <w:rPr>
                <w:rFonts w:ascii="Times New Roman" w:hAnsi="Times New Roman" w:hint="eastAsia"/>
                <w:color w:val="000000"/>
                <w:kern w:val="0"/>
                <w:sz w:val="18"/>
                <w:szCs w:val="18"/>
              </w:rPr>
              <w:t>残留</w:t>
            </w:r>
            <w:r w:rsidR="009910EB" w:rsidRPr="009F15A7">
              <w:rPr>
                <w:rFonts w:ascii="Times New Roman" w:hAnsi="Times New Roman"/>
                <w:color w:val="000000"/>
                <w:kern w:val="0"/>
                <w:sz w:val="18"/>
                <w:szCs w:val="18"/>
              </w:rPr>
              <w:t>含量</w:t>
            </w:r>
            <w:r w:rsidRPr="009F15A7">
              <w:rPr>
                <w:rFonts w:ascii="Times New Roman" w:hAnsi="Times New Roman" w:hint="eastAsia"/>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924561">
            <w:pPr>
              <w:pStyle w:val="a3"/>
              <w:widowControl/>
              <w:numPr>
                <w:ilvl w:val="0"/>
                <w:numId w:val="1"/>
              </w:numPr>
              <w:ind w:leftChars="1" w:left="288" w:hangingChars="159" w:hanging="286"/>
              <w:jc w:val="left"/>
              <w:rPr>
                <w:rFonts w:ascii="Times New Roman" w:hAnsi="Times New Roman"/>
                <w:color w:val="000000"/>
                <w:kern w:val="0"/>
                <w:sz w:val="18"/>
                <w:szCs w:val="18"/>
              </w:rPr>
            </w:pPr>
            <w:r w:rsidRPr="009910EB">
              <w:rPr>
                <w:rFonts w:ascii="Times New Roman" w:hAnsi="Times New Roman"/>
                <w:color w:val="000000"/>
                <w:kern w:val="0"/>
                <w:sz w:val="18"/>
                <w:szCs w:val="18"/>
              </w:rPr>
              <w:t>检测要求：（</w:t>
            </w:r>
            <w:r w:rsidRPr="009910EB">
              <w:rPr>
                <w:rFonts w:ascii="Times New Roman" w:hAnsi="Times New Roman"/>
                <w:color w:val="000000"/>
                <w:kern w:val="0"/>
                <w:sz w:val="18"/>
                <w:szCs w:val="18"/>
              </w:rPr>
              <w:t>1</w:t>
            </w:r>
            <w:r w:rsidRPr="009910EB">
              <w:rPr>
                <w:rFonts w:ascii="Times New Roman" w:hAnsi="Times New Roman"/>
                <w:color w:val="000000"/>
                <w:kern w:val="0"/>
                <w:sz w:val="18"/>
                <w:szCs w:val="18"/>
              </w:rPr>
              <w:t>）每份样本需要使用质控内标，内标回收率在</w:t>
            </w:r>
            <w:r w:rsidRPr="009910EB">
              <w:rPr>
                <w:rFonts w:ascii="Times New Roman" w:hAnsi="Times New Roman"/>
                <w:color w:val="000000"/>
                <w:kern w:val="0"/>
                <w:sz w:val="18"/>
                <w:szCs w:val="18"/>
              </w:rPr>
              <w:t>85%</w:t>
            </w:r>
            <w:r w:rsidRPr="009910EB">
              <w:rPr>
                <w:rFonts w:ascii="Times New Roman" w:hAnsi="Times New Roman"/>
                <w:color w:val="000000"/>
                <w:kern w:val="0"/>
                <w:sz w:val="18"/>
                <w:szCs w:val="18"/>
              </w:rPr>
              <w:t>以上；（</w:t>
            </w:r>
            <w:r w:rsidRPr="009910EB">
              <w:rPr>
                <w:rFonts w:ascii="Times New Roman" w:hAnsi="Times New Roman"/>
                <w:color w:val="000000"/>
                <w:kern w:val="0"/>
                <w:sz w:val="18"/>
                <w:szCs w:val="18"/>
              </w:rPr>
              <w:t>2</w:t>
            </w:r>
            <w:r w:rsidRPr="009910EB">
              <w:rPr>
                <w:rFonts w:ascii="Times New Roman" w:hAnsi="Times New Roman"/>
                <w:color w:val="000000"/>
                <w:kern w:val="0"/>
                <w:sz w:val="18"/>
                <w:szCs w:val="18"/>
              </w:rPr>
              <w:t>）每批次需要测定</w:t>
            </w:r>
            <w:r w:rsidRPr="009910EB">
              <w:rPr>
                <w:rFonts w:ascii="Times New Roman" w:hAnsi="Times New Roman"/>
                <w:color w:val="000000"/>
                <w:kern w:val="0"/>
                <w:sz w:val="18"/>
                <w:szCs w:val="18"/>
              </w:rPr>
              <w:t>2</w:t>
            </w:r>
            <w:r w:rsidRPr="009910EB">
              <w:rPr>
                <w:rFonts w:ascii="Times New Roman" w:hAnsi="Times New Roman"/>
                <w:color w:val="000000"/>
                <w:kern w:val="0"/>
                <w:sz w:val="18"/>
                <w:szCs w:val="18"/>
              </w:rPr>
              <w:t>个水平的加标回收，回收率要求</w:t>
            </w:r>
            <w:r w:rsidRPr="009910EB">
              <w:rPr>
                <w:rFonts w:ascii="Times New Roman" w:hAnsi="Times New Roman"/>
                <w:color w:val="000000"/>
                <w:kern w:val="0"/>
                <w:sz w:val="18"/>
                <w:szCs w:val="18"/>
              </w:rPr>
              <w:t>90%</w:t>
            </w:r>
            <w:r w:rsidRPr="009910EB">
              <w:rPr>
                <w:rFonts w:ascii="Times New Roman" w:hAnsi="Times New Roman"/>
                <w:color w:val="000000"/>
                <w:kern w:val="0"/>
                <w:sz w:val="18"/>
                <w:szCs w:val="18"/>
              </w:rPr>
              <w:t>以上</w:t>
            </w:r>
            <w:r w:rsidR="00DC1B4A">
              <w:rPr>
                <w:rFonts w:ascii="Times New Roman" w:hAnsi="Times New Roman" w:hint="eastAsia"/>
                <w:color w:val="000000"/>
                <w:kern w:val="0"/>
                <w:sz w:val="18"/>
                <w:szCs w:val="18"/>
              </w:rPr>
              <w:t>；</w:t>
            </w:r>
            <w:r w:rsidRPr="009910EB">
              <w:rPr>
                <w:rFonts w:ascii="Times New Roman" w:hAnsi="Times New Roman"/>
                <w:color w:val="000000"/>
                <w:kern w:val="0"/>
                <w:sz w:val="18"/>
                <w:szCs w:val="18"/>
              </w:rPr>
              <w:t>（</w:t>
            </w:r>
            <w:r w:rsidRPr="009910EB">
              <w:rPr>
                <w:rFonts w:ascii="Times New Roman" w:hAnsi="Times New Roman"/>
                <w:color w:val="000000"/>
                <w:kern w:val="0"/>
                <w:sz w:val="18"/>
                <w:szCs w:val="18"/>
              </w:rPr>
              <w:t>3</w:t>
            </w:r>
            <w:r w:rsidRPr="009910EB">
              <w:rPr>
                <w:rFonts w:ascii="Times New Roman" w:hAnsi="Times New Roman"/>
                <w:color w:val="000000"/>
                <w:kern w:val="0"/>
                <w:sz w:val="18"/>
                <w:szCs w:val="18"/>
              </w:rPr>
              <w:t>）每批次需要有</w:t>
            </w:r>
            <w:r w:rsidRPr="009910EB">
              <w:rPr>
                <w:rFonts w:ascii="Times New Roman" w:hAnsi="Times New Roman"/>
                <w:color w:val="000000"/>
                <w:kern w:val="0"/>
                <w:sz w:val="18"/>
                <w:szCs w:val="18"/>
              </w:rPr>
              <w:t>10%</w:t>
            </w:r>
            <w:r w:rsidRPr="009910EB">
              <w:rPr>
                <w:rFonts w:ascii="Times New Roman" w:hAnsi="Times New Roman"/>
                <w:color w:val="000000"/>
                <w:kern w:val="0"/>
                <w:sz w:val="18"/>
                <w:szCs w:val="18"/>
              </w:rPr>
              <w:t>的平行样。</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2E34B8">
            <w:pPr>
              <w:pStyle w:val="a3"/>
              <w:widowControl/>
              <w:numPr>
                <w:ilvl w:val="0"/>
                <w:numId w:val="1"/>
              </w:numPr>
              <w:ind w:left="343"/>
              <w:jc w:val="left"/>
              <w:rPr>
                <w:rFonts w:ascii="Times New Roman" w:hAnsi="Times New Roman"/>
                <w:color w:val="000000"/>
                <w:kern w:val="0"/>
                <w:sz w:val="18"/>
                <w:szCs w:val="18"/>
              </w:rPr>
            </w:pPr>
            <w:r w:rsidRPr="009910EB">
              <w:rPr>
                <w:rFonts w:ascii="Times New Roman" w:hAnsi="Times New Roman"/>
                <w:color w:val="000000"/>
                <w:kern w:val="0"/>
                <w:sz w:val="18"/>
                <w:szCs w:val="18"/>
              </w:rPr>
              <w:t>项目周期：样品收到后，不超过</w:t>
            </w:r>
            <w:r w:rsidR="002E34B8">
              <w:rPr>
                <w:rFonts w:ascii="Times New Roman" w:hAnsi="Times New Roman"/>
                <w:color w:val="000000"/>
                <w:kern w:val="0"/>
                <w:sz w:val="18"/>
                <w:szCs w:val="18"/>
              </w:rPr>
              <w:t>30</w:t>
            </w:r>
            <w:r w:rsidR="002E34B8">
              <w:rPr>
                <w:rFonts w:ascii="Times New Roman" w:hAnsi="Times New Roman"/>
                <w:color w:val="000000"/>
                <w:kern w:val="0"/>
                <w:sz w:val="18"/>
                <w:szCs w:val="18"/>
              </w:rPr>
              <w:t>个工作日</w:t>
            </w:r>
            <w:r w:rsidR="002E34B8">
              <w:rPr>
                <w:rFonts w:ascii="Times New Roman" w:hAnsi="Times New Roman" w:hint="eastAsia"/>
                <w:color w:val="000000"/>
                <w:kern w:val="0"/>
                <w:sz w:val="18"/>
                <w:szCs w:val="18"/>
              </w:rPr>
              <w:t>交付</w:t>
            </w:r>
            <w:r w:rsidR="002E34B8">
              <w:rPr>
                <w:rFonts w:ascii="Times New Roman" w:hAnsi="Times New Roman"/>
                <w:color w:val="000000"/>
                <w:kern w:val="0"/>
                <w:sz w:val="18"/>
                <w:szCs w:val="18"/>
              </w:rPr>
              <w:t>检测结果数据</w:t>
            </w:r>
            <w:r w:rsidRPr="009910EB">
              <w:rPr>
                <w:rFonts w:ascii="Times New Roman" w:hAnsi="Times New Roman"/>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vMerge/>
            <w:tcBorders>
              <w:top w:val="nil"/>
              <w:left w:val="single" w:sz="4" w:space="0" w:color="auto"/>
              <w:bottom w:val="single" w:sz="4" w:space="0" w:color="auto"/>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CE795A">
            <w:pPr>
              <w:pStyle w:val="a3"/>
              <w:widowControl/>
              <w:numPr>
                <w:ilvl w:val="0"/>
                <w:numId w:val="1"/>
              </w:numPr>
              <w:ind w:left="343"/>
              <w:jc w:val="left"/>
              <w:rPr>
                <w:rFonts w:ascii="Times New Roman" w:hAnsi="Times New Roman"/>
                <w:color w:val="000000"/>
                <w:kern w:val="0"/>
                <w:sz w:val="18"/>
                <w:szCs w:val="18"/>
              </w:rPr>
            </w:pPr>
            <w:r w:rsidRPr="009910EB">
              <w:rPr>
                <w:rFonts w:ascii="Times New Roman" w:hAnsi="Times New Roman"/>
                <w:color w:val="000000"/>
                <w:kern w:val="0"/>
                <w:sz w:val="18"/>
                <w:szCs w:val="18"/>
              </w:rPr>
              <w:t>数据存贮周期：不少于</w:t>
            </w:r>
            <w:r w:rsidRPr="009910EB">
              <w:rPr>
                <w:rFonts w:ascii="Times New Roman" w:hAnsi="Times New Roman"/>
                <w:color w:val="000000"/>
                <w:kern w:val="0"/>
                <w:sz w:val="18"/>
                <w:szCs w:val="18"/>
              </w:rPr>
              <w:t>3</w:t>
            </w:r>
            <w:r w:rsidRPr="009910EB">
              <w:rPr>
                <w:rFonts w:ascii="Times New Roman" w:hAnsi="Times New Roman"/>
                <w:color w:val="000000"/>
                <w:kern w:val="0"/>
                <w:sz w:val="18"/>
                <w:szCs w:val="18"/>
              </w:rPr>
              <w:t>个月。</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CE795A">
            <w:pPr>
              <w:widowControl/>
              <w:jc w:val="left"/>
              <w:rPr>
                <w:rFonts w:ascii="Times New Roman" w:hAnsi="Times New Roman"/>
                <w:color w:val="000000"/>
                <w:kern w:val="0"/>
                <w:sz w:val="18"/>
                <w:szCs w:val="18"/>
              </w:rPr>
            </w:pPr>
            <w:r w:rsidRPr="009910EB">
              <w:rPr>
                <w:rFonts w:ascii="Times New Roman" w:hAnsi="Times New Roman"/>
                <w:color w:val="000000"/>
                <w:kern w:val="0"/>
                <w:sz w:val="18"/>
                <w:szCs w:val="18"/>
              </w:rPr>
              <w:t>数据验收标准：</w:t>
            </w: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2E34B8">
            <w:pPr>
              <w:pStyle w:val="a3"/>
              <w:widowControl/>
              <w:numPr>
                <w:ilvl w:val="0"/>
                <w:numId w:val="1"/>
              </w:numPr>
              <w:ind w:left="343"/>
              <w:jc w:val="left"/>
              <w:rPr>
                <w:rFonts w:ascii="Times New Roman" w:hAnsi="Times New Roman"/>
                <w:color w:val="000000"/>
                <w:kern w:val="0"/>
                <w:sz w:val="18"/>
                <w:szCs w:val="18"/>
              </w:rPr>
            </w:pPr>
            <w:r w:rsidRPr="009910EB">
              <w:rPr>
                <w:rFonts w:ascii="Times New Roman" w:hAnsi="Times New Roman"/>
                <w:color w:val="000000"/>
                <w:kern w:val="0"/>
                <w:sz w:val="18"/>
                <w:szCs w:val="18"/>
              </w:rPr>
              <w:t>交付检测报告</w:t>
            </w:r>
            <w:r w:rsidR="002E34B8">
              <w:rPr>
                <w:rFonts w:ascii="Times New Roman" w:hAnsi="Times New Roman" w:hint="eastAsia"/>
                <w:color w:val="000000"/>
                <w:kern w:val="0"/>
                <w:sz w:val="18"/>
                <w:szCs w:val="18"/>
              </w:rPr>
              <w:t>。</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r w:rsidR="009910EB" w:rsidRPr="009910EB" w:rsidTr="00CE795A">
        <w:trPr>
          <w:trHeight w:val="453"/>
        </w:trPr>
        <w:tc>
          <w:tcPr>
            <w:tcW w:w="408"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b/>
                <w:bCs/>
                <w:color w:val="000000"/>
                <w:kern w:val="0"/>
                <w:sz w:val="18"/>
                <w:szCs w:val="18"/>
              </w:rPr>
            </w:pPr>
          </w:p>
        </w:tc>
        <w:tc>
          <w:tcPr>
            <w:tcW w:w="815"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CE795A">
            <w:pPr>
              <w:widowControl/>
              <w:jc w:val="left"/>
              <w:rPr>
                <w:rFonts w:ascii="Times New Roman" w:hAnsi="Times New Roman"/>
                <w:color w:val="000000"/>
                <w:kern w:val="0"/>
                <w:sz w:val="18"/>
                <w:szCs w:val="18"/>
              </w:rPr>
            </w:pPr>
            <w:r w:rsidRPr="009910EB">
              <w:rPr>
                <w:rFonts w:ascii="Times New Roman" w:hAnsi="Times New Roman"/>
                <w:color w:val="000000"/>
                <w:kern w:val="0"/>
                <w:sz w:val="18"/>
                <w:szCs w:val="18"/>
              </w:rPr>
              <w:t>售后服务：</w:t>
            </w:r>
          </w:p>
        </w:tc>
        <w:tc>
          <w:tcPr>
            <w:tcW w:w="3184" w:type="pct"/>
            <w:tcBorders>
              <w:top w:val="nil"/>
              <w:left w:val="nil"/>
              <w:bottom w:val="single" w:sz="4" w:space="0" w:color="auto"/>
              <w:right w:val="single" w:sz="4" w:space="0" w:color="auto"/>
            </w:tcBorders>
            <w:shd w:val="clear" w:color="auto" w:fill="auto"/>
            <w:vAlign w:val="center"/>
            <w:hideMark/>
          </w:tcPr>
          <w:p w:rsidR="009910EB" w:rsidRPr="009910EB" w:rsidRDefault="009910EB" w:rsidP="00CE795A">
            <w:pPr>
              <w:pStyle w:val="a3"/>
              <w:widowControl/>
              <w:numPr>
                <w:ilvl w:val="0"/>
                <w:numId w:val="1"/>
              </w:numPr>
              <w:ind w:left="343"/>
              <w:jc w:val="left"/>
              <w:rPr>
                <w:rFonts w:ascii="Times New Roman" w:hAnsi="Times New Roman"/>
                <w:color w:val="000000"/>
                <w:kern w:val="0"/>
                <w:sz w:val="18"/>
                <w:szCs w:val="18"/>
              </w:rPr>
            </w:pPr>
            <w:r w:rsidRPr="009910EB">
              <w:rPr>
                <w:rFonts w:ascii="Times New Roman" w:hAnsi="Times New Roman"/>
                <w:color w:val="000000"/>
                <w:kern w:val="0"/>
                <w:sz w:val="18"/>
                <w:szCs w:val="18"/>
              </w:rPr>
              <w:t>成果交付两年内，供应商提供免费的项目咨询服务。</w:t>
            </w:r>
          </w:p>
        </w:tc>
        <w:tc>
          <w:tcPr>
            <w:tcW w:w="593" w:type="pct"/>
            <w:vMerge/>
            <w:tcBorders>
              <w:top w:val="nil"/>
              <w:left w:val="single" w:sz="4" w:space="0" w:color="auto"/>
              <w:bottom w:val="single" w:sz="4" w:space="0" w:color="000000"/>
              <w:right w:val="single" w:sz="4" w:space="0" w:color="auto"/>
            </w:tcBorders>
            <w:vAlign w:val="center"/>
            <w:hideMark/>
          </w:tcPr>
          <w:p w:rsidR="009910EB" w:rsidRPr="009910EB" w:rsidRDefault="009910EB" w:rsidP="00CE795A">
            <w:pPr>
              <w:widowControl/>
              <w:jc w:val="left"/>
              <w:rPr>
                <w:rFonts w:ascii="Times New Roman" w:hAnsi="Times New Roman"/>
                <w:color w:val="000000"/>
                <w:kern w:val="0"/>
                <w:sz w:val="18"/>
                <w:szCs w:val="18"/>
              </w:rPr>
            </w:pPr>
          </w:p>
        </w:tc>
      </w:tr>
    </w:tbl>
    <w:p w:rsidR="009910EB" w:rsidRPr="009910EB" w:rsidRDefault="009910EB" w:rsidP="009910EB">
      <w:pPr>
        <w:rPr>
          <w:rFonts w:ascii="Times New Roman" w:hAnsi="Times New Roman"/>
          <w:sz w:val="18"/>
          <w:szCs w:val="18"/>
        </w:rPr>
      </w:pPr>
    </w:p>
    <w:p w:rsidR="00D11863" w:rsidRPr="009910EB" w:rsidRDefault="00D11863">
      <w:pPr>
        <w:rPr>
          <w:rFonts w:ascii="Times New Roman" w:hAnsi="Times New Roman"/>
        </w:rPr>
      </w:pPr>
    </w:p>
    <w:sectPr w:rsidR="00D11863" w:rsidRPr="009910EB" w:rsidSect="001B20A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7A" w:rsidRDefault="00F1467A" w:rsidP="003545AD">
      <w:r>
        <w:separator/>
      </w:r>
    </w:p>
  </w:endnote>
  <w:endnote w:type="continuationSeparator" w:id="0">
    <w:p w:rsidR="00F1467A" w:rsidRDefault="00F1467A" w:rsidP="0035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7A" w:rsidRDefault="00F1467A" w:rsidP="003545AD">
      <w:r>
        <w:separator/>
      </w:r>
    </w:p>
  </w:footnote>
  <w:footnote w:type="continuationSeparator" w:id="0">
    <w:p w:rsidR="00F1467A" w:rsidRDefault="00F1467A" w:rsidP="00354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C71"/>
    <w:multiLevelType w:val="hybridMultilevel"/>
    <w:tmpl w:val="792066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8D"/>
    <w:rsid w:val="00024773"/>
    <w:rsid w:val="00112EB7"/>
    <w:rsid w:val="0020314A"/>
    <w:rsid w:val="00220C0E"/>
    <w:rsid w:val="00264019"/>
    <w:rsid w:val="002B1C81"/>
    <w:rsid w:val="002B46C2"/>
    <w:rsid w:val="002C7223"/>
    <w:rsid w:val="002E34B8"/>
    <w:rsid w:val="00337413"/>
    <w:rsid w:val="00352EF1"/>
    <w:rsid w:val="003545AD"/>
    <w:rsid w:val="003E51DE"/>
    <w:rsid w:val="00430CC1"/>
    <w:rsid w:val="00452DBC"/>
    <w:rsid w:val="005968C4"/>
    <w:rsid w:val="005F543D"/>
    <w:rsid w:val="00654463"/>
    <w:rsid w:val="006A2E96"/>
    <w:rsid w:val="006B1A5D"/>
    <w:rsid w:val="006B3610"/>
    <w:rsid w:val="00727036"/>
    <w:rsid w:val="00794A9C"/>
    <w:rsid w:val="007A35CA"/>
    <w:rsid w:val="007A7C20"/>
    <w:rsid w:val="007F045A"/>
    <w:rsid w:val="007F4E4D"/>
    <w:rsid w:val="008439C2"/>
    <w:rsid w:val="008C7967"/>
    <w:rsid w:val="008F72B8"/>
    <w:rsid w:val="00922CE3"/>
    <w:rsid w:val="00924561"/>
    <w:rsid w:val="009910EB"/>
    <w:rsid w:val="009B05C0"/>
    <w:rsid w:val="009B661B"/>
    <w:rsid w:val="009F0037"/>
    <w:rsid w:val="009F15A7"/>
    <w:rsid w:val="00A03BDC"/>
    <w:rsid w:val="00B13AD1"/>
    <w:rsid w:val="00B57679"/>
    <w:rsid w:val="00B606DB"/>
    <w:rsid w:val="00C833CC"/>
    <w:rsid w:val="00C86F08"/>
    <w:rsid w:val="00C90637"/>
    <w:rsid w:val="00C913C6"/>
    <w:rsid w:val="00CE1AA6"/>
    <w:rsid w:val="00CE263D"/>
    <w:rsid w:val="00D11863"/>
    <w:rsid w:val="00D13A8D"/>
    <w:rsid w:val="00D55E14"/>
    <w:rsid w:val="00DA3D7F"/>
    <w:rsid w:val="00DC151B"/>
    <w:rsid w:val="00DC1B4A"/>
    <w:rsid w:val="00DD58BB"/>
    <w:rsid w:val="00E50FEA"/>
    <w:rsid w:val="00E55E4B"/>
    <w:rsid w:val="00E75C39"/>
    <w:rsid w:val="00E77CB8"/>
    <w:rsid w:val="00E93113"/>
    <w:rsid w:val="00E93E74"/>
    <w:rsid w:val="00EC1801"/>
    <w:rsid w:val="00ED3E8E"/>
    <w:rsid w:val="00F1467A"/>
    <w:rsid w:val="00F4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34"/>
    <w:qFormat/>
    <w:rsid w:val="009910EB"/>
    <w:pPr>
      <w:ind w:left="720"/>
      <w:contextualSpacing/>
    </w:pPr>
  </w:style>
  <w:style w:type="character" w:styleId="a5">
    <w:name w:val="annotation reference"/>
    <w:uiPriority w:val="99"/>
    <w:semiHidden/>
    <w:unhideWhenUsed/>
    <w:rsid w:val="009910EB"/>
    <w:rPr>
      <w:sz w:val="21"/>
      <w:szCs w:val="21"/>
    </w:rPr>
  </w:style>
  <w:style w:type="paragraph" w:styleId="a6">
    <w:name w:val="annotation text"/>
    <w:basedOn w:val="a"/>
    <w:link w:val="Char"/>
    <w:uiPriority w:val="99"/>
    <w:semiHidden/>
    <w:unhideWhenUsed/>
    <w:rsid w:val="009910EB"/>
    <w:pPr>
      <w:jc w:val="left"/>
    </w:pPr>
  </w:style>
  <w:style w:type="character" w:customStyle="1" w:styleId="Char">
    <w:name w:val="批注文字 Char"/>
    <w:basedOn w:val="a0"/>
    <w:link w:val="a6"/>
    <w:uiPriority w:val="99"/>
    <w:semiHidden/>
    <w:rsid w:val="009910EB"/>
    <w:rPr>
      <w:rFonts w:ascii="Calibri" w:eastAsia="宋体" w:hAnsi="Calibri" w:cs="Times New Roman"/>
    </w:rPr>
  </w:style>
  <w:style w:type="paragraph" w:styleId="a4">
    <w:name w:val="List Paragraph"/>
    <w:basedOn w:val="a"/>
    <w:uiPriority w:val="34"/>
    <w:qFormat/>
    <w:rsid w:val="009910EB"/>
    <w:pPr>
      <w:ind w:firstLineChars="200" w:firstLine="420"/>
    </w:pPr>
  </w:style>
  <w:style w:type="paragraph" w:styleId="a7">
    <w:name w:val="Balloon Text"/>
    <w:basedOn w:val="a"/>
    <w:link w:val="Char0"/>
    <w:uiPriority w:val="99"/>
    <w:semiHidden/>
    <w:unhideWhenUsed/>
    <w:rsid w:val="009910EB"/>
    <w:rPr>
      <w:sz w:val="18"/>
      <w:szCs w:val="18"/>
    </w:rPr>
  </w:style>
  <w:style w:type="character" w:customStyle="1" w:styleId="Char0">
    <w:name w:val="批注框文本 Char"/>
    <w:basedOn w:val="a0"/>
    <w:link w:val="a7"/>
    <w:uiPriority w:val="99"/>
    <w:semiHidden/>
    <w:rsid w:val="009910EB"/>
    <w:rPr>
      <w:rFonts w:ascii="Calibri" w:eastAsia="宋体" w:hAnsi="Calibri" w:cs="Times New Roman"/>
      <w:sz w:val="18"/>
      <w:szCs w:val="18"/>
    </w:rPr>
  </w:style>
  <w:style w:type="paragraph" w:customStyle="1" w:styleId="a8">
    <w:basedOn w:val="a"/>
    <w:next w:val="a4"/>
    <w:uiPriority w:val="34"/>
    <w:qFormat/>
    <w:rsid w:val="009910EB"/>
    <w:pPr>
      <w:ind w:left="720"/>
      <w:contextualSpacing/>
    </w:pPr>
  </w:style>
  <w:style w:type="paragraph" w:styleId="a9">
    <w:name w:val="header"/>
    <w:basedOn w:val="a"/>
    <w:link w:val="Char1"/>
    <w:uiPriority w:val="99"/>
    <w:unhideWhenUsed/>
    <w:rsid w:val="003545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3545AD"/>
    <w:rPr>
      <w:rFonts w:ascii="Calibri" w:eastAsia="宋体" w:hAnsi="Calibri" w:cs="Times New Roman"/>
      <w:sz w:val="18"/>
      <w:szCs w:val="18"/>
    </w:rPr>
  </w:style>
  <w:style w:type="paragraph" w:styleId="aa">
    <w:name w:val="footer"/>
    <w:basedOn w:val="a"/>
    <w:link w:val="Char2"/>
    <w:uiPriority w:val="99"/>
    <w:unhideWhenUsed/>
    <w:rsid w:val="003545AD"/>
    <w:pPr>
      <w:tabs>
        <w:tab w:val="center" w:pos="4153"/>
        <w:tab w:val="right" w:pos="8306"/>
      </w:tabs>
      <w:snapToGrid w:val="0"/>
      <w:jc w:val="left"/>
    </w:pPr>
    <w:rPr>
      <w:sz w:val="18"/>
      <w:szCs w:val="18"/>
    </w:rPr>
  </w:style>
  <w:style w:type="character" w:customStyle="1" w:styleId="Char2">
    <w:name w:val="页脚 Char"/>
    <w:basedOn w:val="a0"/>
    <w:link w:val="aa"/>
    <w:uiPriority w:val="99"/>
    <w:rsid w:val="003545A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E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34"/>
    <w:qFormat/>
    <w:rsid w:val="009910EB"/>
    <w:pPr>
      <w:ind w:left="720"/>
      <w:contextualSpacing/>
    </w:pPr>
  </w:style>
  <w:style w:type="character" w:styleId="a5">
    <w:name w:val="annotation reference"/>
    <w:uiPriority w:val="99"/>
    <w:semiHidden/>
    <w:unhideWhenUsed/>
    <w:rsid w:val="009910EB"/>
    <w:rPr>
      <w:sz w:val="21"/>
      <w:szCs w:val="21"/>
    </w:rPr>
  </w:style>
  <w:style w:type="paragraph" w:styleId="a6">
    <w:name w:val="annotation text"/>
    <w:basedOn w:val="a"/>
    <w:link w:val="Char"/>
    <w:uiPriority w:val="99"/>
    <w:semiHidden/>
    <w:unhideWhenUsed/>
    <w:rsid w:val="009910EB"/>
    <w:pPr>
      <w:jc w:val="left"/>
    </w:pPr>
  </w:style>
  <w:style w:type="character" w:customStyle="1" w:styleId="Char">
    <w:name w:val="批注文字 Char"/>
    <w:basedOn w:val="a0"/>
    <w:link w:val="a6"/>
    <w:uiPriority w:val="99"/>
    <w:semiHidden/>
    <w:rsid w:val="009910EB"/>
    <w:rPr>
      <w:rFonts w:ascii="Calibri" w:eastAsia="宋体" w:hAnsi="Calibri" w:cs="Times New Roman"/>
    </w:rPr>
  </w:style>
  <w:style w:type="paragraph" w:styleId="a4">
    <w:name w:val="List Paragraph"/>
    <w:basedOn w:val="a"/>
    <w:uiPriority w:val="34"/>
    <w:qFormat/>
    <w:rsid w:val="009910EB"/>
    <w:pPr>
      <w:ind w:firstLineChars="200" w:firstLine="420"/>
    </w:pPr>
  </w:style>
  <w:style w:type="paragraph" w:styleId="a7">
    <w:name w:val="Balloon Text"/>
    <w:basedOn w:val="a"/>
    <w:link w:val="Char0"/>
    <w:uiPriority w:val="99"/>
    <w:semiHidden/>
    <w:unhideWhenUsed/>
    <w:rsid w:val="009910EB"/>
    <w:rPr>
      <w:sz w:val="18"/>
      <w:szCs w:val="18"/>
    </w:rPr>
  </w:style>
  <w:style w:type="character" w:customStyle="1" w:styleId="Char0">
    <w:name w:val="批注框文本 Char"/>
    <w:basedOn w:val="a0"/>
    <w:link w:val="a7"/>
    <w:uiPriority w:val="99"/>
    <w:semiHidden/>
    <w:rsid w:val="009910EB"/>
    <w:rPr>
      <w:rFonts w:ascii="Calibri" w:eastAsia="宋体" w:hAnsi="Calibri" w:cs="Times New Roman"/>
      <w:sz w:val="18"/>
      <w:szCs w:val="18"/>
    </w:rPr>
  </w:style>
  <w:style w:type="paragraph" w:customStyle="1" w:styleId="a8">
    <w:basedOn w:val="a"/>
    <w:next w:val="a4"/>
    <w:uiPriority w:val="34"/>
    <w:qFormat/>
    <w:rsid w:val="009910EB"/>
    <w:pPr>
      <w:ind w:left="720"/>
      <w:contextualSpacing/>
    </w:pPr>
  </w:style>
  <w:style w:type="paragraph" w:styleId="a9">
    <w:name w:val="header"/>
    <w:basedOn w:val="a"/>
    <w:link w:val="Char1"/>
    <w:uiPriority w:val="99"/>
    <w:unhideWhenUsed/>
    <w:rsid w:val="003545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3545AD"/>
    <w:rPr>
      <w:rFonts w:ascii="Calibri" w:eastAsia="宋体" w:hAnsi="Calibri" w:cs="Times New Roman"/>
      <w:sz w:val="18"/>
      <w:szCs w:val="18"/>
    </w:rPr>
  </w:style>
  <w:style w:type="paragraph" w:styleId="aa">
    <w:name w:val="footer"/>
    <w:basedOn w:val="a"/>
    <w:link w:val="Char2"/>
    <w:uiPriority w:val="99"/>
    <w:unhideWhenUsed/>
    <w:rsid w:val="003545AD"/>
    <w:pPr>
      <w:tabs>
        <w:tab w:val="center" w:pos="4153"/>
        <w:tab w:val="right" w:pos="8306"/>
      </w:tabs>
      <w:snapToGrid w:val="0"/>
      <w:jc w:val="left"/>
    </w:pPr>
    <w:rPr>
      <w:sz w:val="18"/>
      <w:szCs w:val="18"/>
    </w:rPr>
  </w:style>
  <w:style w:type="character" w:customStyle="1" w:styleId="Char2">
    <w:name w:val="页脚 Char"/>
    <w:basedOn w:val="a0"/>
    <w:link w:val="aa"/>
    <w:uiPriority w:val="99"/>
    <w:rsid w:val="003545A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121</Words>
  <Characters>694</Characters>
  <Application>Microsoft Office Word</Application>
  <DocSecurity>0</DocSecurity>
  <Lines>5</Lines>
  <Paragraphs>1</Paragraphs>
  <ScaleCrop>false</ScaleCrop>
  <Company>Oklahoma State University</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58</cp:revision>
  <cp:lastPrinted>2022-04-27T08:36:00Z</cp:lastPrinted>
  <dcterms:created xsi:type="dcterms:W3CDTF">2022-04-24T06:41:00Z</dcterms:created>
  <dcterms:modified xsi:type="dcterms:W3CDTF">2022-04-27T09:00:00Z</dcterms:modified>
</cp:coreProperties>
</file>