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rPr>
          <w:rFonts w:ascii="Times New Roman" w:hAnsi="Times New Roman"/>
          <w:color w:val="auto"/>
        </w:rPr>
      </w:pPr>
      <w:r>
        <w:rPr>
          <w:rFonts w:hint="eastAsia" w:ascii="Times New Roman" w:hAnsi="Times New Roman"/>
          <w:color w:val="auto"/>
        </w:rPr>
        <w:t>两院区零星标识标牌制作服务项目</w:t>
      </w:r>
      <w:r>
        <w:rPr>
          <w:rFonts w:ascii="Times New Roman" w:hAnsi="Times New Roman"/>
          <w:color w:val="auto"/>
        </w:rPr>
        <w:t>采购内容及需求</w:t>
      </w:r>
    </w:p>
    <w:p>
      <w:pPr>
        <w:autoSpaceDE w:val="0"/>
        <w:autoSpaceDN w:val="0"/>
        <w:adjustRightInd w:val="0"/>
        <w:spacing w:line="340" w:lineRule="exact"/>
        <w:jc w:val="left"/>
        <w:rPr>
          <w:rFonts w:asciiTheme="minorEastAsia" w:hAnsiTheme="minorEastAsia" w:eastAsiaTheme="minorEastAsia"/>
          <w:b/>
          <w:bCs/>
          <w:color w:val="000000"/>
          <w:szCs w:val="21"/>
        </w:rPr>
      </w:pPr>
      <w:bookmarkStart w:id="0" w:name="_Toc248227203"/>
      <w:bookmarkStart w:id="1" w:name="_Toc272147102"/>
      <w:bookmarkStart w:id="2" w:name="_Toc466959465"/>
      <w:bookmarkStart w:id="3" w:name="_Toc248228517"/>
      <w:bookmarkStart w:id="4" w:name="_Toc26930"/>
      <w:bookmarkStart w:id="5" w:name="_Toc132888832"/>
      <w:bookmarkStart w:id="6" w:name="_Toc421279800"/>
      <w:bookmarkStart w:id="7" w:name="_Toc272145147"/>
      <w:bookmarkStart w:id="8" w:name="_Toc248058822"/>
      <w:bookmarkStart w:id="9" w:name="_Toc248212195"/>
      <w:bookmarkStart w:id="10" w:name="_Toc272144931"/>
      <w:bookmarkStart w:id="11" w:name="_Toc248215384"/>
      <w:bookmarkStart w:id="12" w:name="_Toc431237693"/>
      <w:bookmarkStart w:id="13" w:name="_Toc184281681"/>
      <w:bookmarkStart w:id="14" w:name="_Toc429256179"/>
      <w:bookmarkStart w:id="15" w:name="_Toc212329310"/>
      <w:r>
        <w:rPr>
          <w:rFonts w:hint="eastAsia" w:asciiTheme="minorEastAsia" w:hAnsiTheme="minorEastAsia" w:eastAsiaTheme="minorEastAsia"/>
          <w:b/>
          <w:bCs/>
          <w:color w:val="000000"/>
          <w:szCs w:val="21"/>
        </w:rPr>
        <w:t>一、概要</w:t>
      </w:r>
      <w:bookmarkEnd w:id="0"/>
      <w:bookmarkEnd w:id="1"/>
      <w:bookmarkEnd w:id="2"/>
      <w:bookmarkEnd w:id="3"/>
      <w:bookmarkEnd w:id="4"/>
      <w:bookmarkEnd w:id="5"/>
      <w:bookmarkEnd w:id="6"/>
      <w:bookmarkEnd w:id="7"/>
      <w:bookmarkEnd w:id="8"/>
      <w:bookmarkEnd w:id="9"/>
      <w:bookmarkEnd w:id="10"/>
      <w:bookmarkEnd w:id="11"/>
    </w:p>
    <w:p>
      <w:pPr>
        <w:autoSpaceDE w:val="0"/>
        <w:autoSpaceDN w:val="0"/>
        <w:adjustRightInd w:val="0"/>
        <w:spacing w:line="340" w:lineRule="exact"/>
        <w:ind w:firstLine="420" w:firstLineChars="200"/>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1.本次招标是浙江大学医学院附属儿童医院零星标识标牌制作服务项目。安装和使用地点为浙江大学医学院附属儿童医院滨江院区及湖滨院区（采购人指定地点）。</w:t>
      </w:r>
    </w:p>
    <w:p>
      <w:pPr>
        <w:autoSpaceDE w:val="0"/>
        <w:autoSpaceDN w:val="0"/>
        <w:adjustRightInd w:val="0"/>
        <w:spacing w:line="340" w:lineRule="exact"/>
        <w:ind w:firstLine="420" w:firstLineChars="200"/>
        <w:jc w:val="left"/>
        <w:rPr>
          <w:rFonts w:asciiTheme="minorEastAsia" w:hAnsiTheme="minorEastAsia" w:eastAsiaTheme="minorEastAsia"/>
          <w:bCs/>
          <w:color w:val="000000"/>
          <w:szCs w:val="21"/>
        </w:rPr>
      </w:pPr>
      <w:bookmarkStart w:id="16" w:name="_Toc204142500"/>
      <w:bookmarkStart w:id="17" w:name="_Toc136355501"/>
      <w:bookmarkStart w:id="18" w:name="_Toc149969107"/>
      <w:bookmarkStart w:id="19" w:name="_Toc185935257"/>
      <w:bookmarkStart w:id="20" w:name="_Toc151438330"/>
      <w:bookmarkStart w:id="21" w:name="_Toc269752120"/>
      <w:bookmarkStart w:id="22" w:name="_Toc152411298"/>
      <w:bookmarkStart w:id="23" w:name="_Toc132888834"/>
      <w:bookmarkStart w:id="24" w:name="_Toc248227205"/>
      <w:bookmarkStart w:id="25" w:name="_Toc466959466"/>
      <w:bookmarkStart w:id="26" w:name="_Toc272144933"/>
      <w:bookmarkStart w:id="27" w:name="_Toc248215386"/>
      <w:bookmarkStart w:id="28" w:name="_Toc272147104"/>
      <w:bookmarkStart w:id="29" w:name="_Toc248058824"/>
      <w:bookmarkStart w:id="30" w:name="_Toc421279801"/>
      <w:bookmarkStart w:id="31" w:name="_Toc248228519"/>
      <w:bookmarkStart w:id="32" w:name="_Toc248212197"/>
      <w:bookmarkStart w:id="33" w:name="_Toc272145149"/>
      <w:bookmarkStart w:id="34" w:name="_Toc10039"/>
      <w:r>
        <w:rPr>
          <w:rFonts w:hint="eastAsia" w:asciiTheme="minorEastAsia" w:hAnsiTheme="minorEastAsia" w:eastAsiaTheme="minorEastAsia"/>
          <w:bCs/>
          <w:color w:val="000000"/>
          <w:szCs w:val="21"/>
        </w:rPr>
        <w:t>2.本技术规范要求提出的是最低限度的基本技术要求，并未对所有技术细节作出规定，供应商应提供符合本技术要求和国家标准、行业标准的优质货物。</w:t>
      </w:r>
    </w:p>
    <w:p>
      <w:pPr>
        <w:autoSpaceDE w:val="0"/>
        <w:autoSpaceDN w:val="0"/>
        <w:adjustRightInd w:val="0"/>
        <w:spacing w:line="340" w:lineRule="exact"/>
        <w:ind w:firstLine="420" w:firstLineChars="200"/>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3.技术要求及标准的执行</w:t>
      </w:r>
    </w:p>
    <w:p>
      <w:pPr>
        <w:autoSpaceDE w:val="0"/>
        <w:autoSpaceDN w:val="0"/>
        <w:adjustRightInd w:val="0"/>
        <w:spacing w:line="340" w:lineRule="exact"/>
        <w:ind w:firstLine="420" w:firstLineChars="200"/>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供应商提供的货物应标明所执行的质量标准，若同一标准已颁发新标准，则按最新标准执行。若同一货物同时有几个标准（国际标准、国家标准、行业标准、企业标准等），则按最高层次的标准执行。</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4.供应商须按国家有关规定及标准完成本次采购货物的供货、运输、装卸、就位、检验、通过有关部门验收、维保期服务等各项工作。</w:t>
      </w:r>
    </w:p>
    <w:p>
      <w:pPr>
        <w:widowControl/>
        <w:autoSpaceDE w:val="0"/>
        <w:autoSpaceDN w:val="0"/>
        <w:spacing w:line="340" w:lineRule="exact"/>
        <w:textAlignment w:val="bottom"/>
        <w:rPr>
          <w:rFonts w:asciiTheme="minorEastAsia" w:hAnsiTheme="minorEastAsia" w:eastAsiaTheme="minorEastAsia"/>
          <w:color w:val="000000"/>
          <w:szCs w:val="21"/>
        </w:rPr>
      </w:pPr>
      <w:bookmarkStart w:id="35" w:name="_Toc419297210"/>
      <w:bookmarkStart w:id="36" w:name="_Toc329696959"/>
      <w:r>
        <w:rPr>
          <w:rFonts w:hint="eastAsia" w:asciiTheme="minorEastAsia" w:hAnsiTheme="minorEastAsia" w:eastAsiaTheme="minorEastAsia"/>
          <w:b/>
          <w:color w:val="000000"/>
          <w:szCs w:val="21"/>
        </w:rPr>
        <w:t>二、</w:t>
      </w:r>
      <w:bookmarkEnd w:id="16"/>
      <w:bookmarkEnd w:id="17"/>
      <w:bookmarkEnd w:id="35"/>
      <w:bookmarkEnd w:id="36"/>
      <w:r>
        <w:rPr>
          <w:rFonts w:hint="eastAsia" w:asciiTheme="minorEastAsia" w:hAnsiTheme="minorEastAsia" w:eastAsiaTheme="minorEastAsia"/>
          <w:b/>
          <w:color w:val="000000"/>
          <w:szCs w:val="21"/>
        </w:rPr>
        <w:t>采购需求清单</w:t>
      </w:r>
      <w:bookmarkStart w:id="37" w:name="_Toc419297215"/>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本项目的数量具体按实结算,清单详见附件。</w:t>
      </w:r>
    </w:p>
    <w:p>
      <w:pPr>
        <w:widowControl/>
        <w:autoSpaceDE w:val="0"/>
        <w:autoSpaceDN w:val="0"/>
        <w:spacing w:line="340" w:lineRule="exact"/>
        <w:textAlignment w:val="bottom"/>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三、技术说明</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asciiTheme="minorEastAsia" w:hAnsiTheme="minorEastAsia" w:eastAsiaTheme="minorEastAsia"/>
          <w:color w:val="000000"/>
          <w:szCs w:val="21"/>
        </w:rPr>
        <w:t>1.技术总体要求</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投标人根据采购清单</w:t>
      </w:r>
      <w:bookmarkStart w:id="51" w:name="_GoBack"/>
      <w:bookmarkEnd w:id="51"/>
      <w:r>
        <w:rPr>
          <w:rFonts w:hint="eastAsia" w:asciiTheme="minorEastAsia" w:hAnsiTheme="minorEastAsia" w:eastAsiaTheme="minorEastAsia"/>
          <w:color w:val="000000"/>
          <w:szCs w:val="21"/>
        </w:rPr>
        <w:t>，结合工程现场情况，设计、制作、安装符合要求的标识标牌，并提供相关的服务。</w:t>
      </w:r>
    </w:p>
    <w:p>
      <w:pPr>
        <w:widowControl/>
        <w:autoSpaceDE w:val="0"/>
        <w:autoSpaceDN w:val="0"/>
        <w:spacing w:line="340" w:lineRule="exact"/>
        <w:ind w:firstLine="420" w:firstLineChars="200"/>
        <w:textAlignment w:val="bottom"/>
        <w:rPr>
          <w:rFonts w:asciiTheme="minorEastAsia" w:hAnsiTheme="minorEastAsia" w:eastAsiaTheme="minorEastAsia"/>
          <w:szCs w:val="21"/>
        </w:rPr>
      </w:pPr>
      <w:r>
        <w:rPr>
          <w:rFonts w:hint="eastAsia" w:asciiTheme="minorEastAsia" w:hAnsiTheme="minorEastAsia" w:eastAsiaTheme="minorEastAsia"/>
          <w:color w:val="000000"/>
          <w:szCs w:val="21"/>
        </w:rPr>
        <w:t>（2）所有标识系统设计方案必</w:t>
      </w:r>
      <w:r>
        <w:rPr>
          <w:rFonts w:hint="eastAsia" w:asciiTheme="minorEastAsia" w:hAnsiTheme="minorEastAsia" w:eastAsiaTheme="minorEastAsia"/>
          <w:szCs w:val="21"/>
        </w:rPr>
        <w:t>须经过采购人的确认，对不符合要求的，必须无条件修改设计方案，直至采购人满意。</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（3）标识系统的设计、制作、安装工作必须符合国家和省市及行业相关规定，必须充分考虑安全性、美观性和合理性，为浙江大学医学院附属儿童医院提供清晰的导向作用。</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标牌上的内容、文字和符号</w:t>
      </w:r>
    </w:p>
    <w:p>
      <w:pPr>
        <w:spacing w:line="3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（1）标牌上的内容和排列方式以及颜色应按</w:t>
      </w:r>
      <w:r>
        <w:rPr>
          <w:rFonts w:hint="eastAsia" w:asciiTheme="minorEastAsia" w:hAnsiTheme="minorEastAsia" w:eastAsiaTheme="minorEastAsia"/>
          <w:szCs w:val="21"/>
        </w:rPr>
        <w:t>采购文件要求，</w:t>
      </w:r>
      <w:r>
        <w:rPr>
          <w:rFonts w:asciiTheme="minorEastAsia" w:hAnsiTheme="minorEastAsia" w:eastAsiaTheme="minorEastAsia"/>
          <w:szCs w:val="21"/>
        </w:rPr>
        <w:t>没有规定的由标牌的设计者</w:t>
      </w:r>
      <w:r>
        <w:rPr>
          <w:rFonts w:hint="eastAsia" w:asciiTheme="minorEastAsia" w:hAnsiTheme="minorEastAsia" w:eastAsiaTheme="minorEastAsia"/>
          <w:szCs w:val="21"/>
        </w:rPr>
        <w:t>设计并需经采购人确认。</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标牌上的汉字、</w:t>
      </w:r>
      <w:r>
        <w:rPr>
          <w:rFonts w:hint="eastAsia" w:asciiTheme="minorEastAsia" w:hAnsiTheme="minorEastAsia" w:eastAsiaTheme="minorEastAsia"/>
          <w:szCs w:val="21"/>
        </w:rPr>
        <w:t>英文字母/</w:t>
      </w:r>
      <w:r>
        <w:rPr>
          <w:rFonts w:asciiTheme="minorEastAsia" w:hAnsiTheme="minorEastAsia" w:eastAsiaTheme="minorEastAsia"/>
          <w:szCs w:val="21"/>
        </w:rPr>
        <w:t>拉丁字母、希腊字母、罗马数字及阿拉伯数字的书写字号应</w:t>
      </w:r>
      <w:r>
        <w:rPr>
          <w:rFonts w:hint="eastAsia" w:asciiTheme="minorEastAsia" w:hAnsiTheme="minorEastAsia" w:eastAsiaTheme="minorEastAsia"/>
          <w:szCs w:val="21"/>
        </w:rPr>
        <w:t>符合国际通用</w:t>
      </w:r>
      <w:r>
        <w:rPr>
          <w:rFonts w:asciiTheme="minorEastAsia" w:hAnsiTheme="minorEastAsia" w:eastAsiaTheme="minorEastAsia"/>
          <w:szCs w:val="21"/>
        </w:rPr>
        <w:t>规定。</w:t>
      </w:r>
      <w:r>
        <w:rPr>
          <w:rFonts w:hint="eastAsia" w:asciiTheme="minorEastAsia" w:hAnsiTheme="minorEastAsia" w:eastAsiaTheme="minorEastAsia"/>
          <w:szCs w:val="21"/>
        </w:rPr>
        <w:t>字体清晰可辨。</w:t>
      </w:r>
    </w:p>
    <w:p>
      <w:pPr>
        <w:spacing w:line="3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（3）标牌中</w:t>
      </w:r>
      <w:r>
        <w:rPr>
          <w:rFonts w:hint="eastAsia" w:asciiTheme="minorEastAsia" w:hAnsiTheme="minorEastAsia" w:eastAsiaTheme="minorEastAsia"/>
          <w:szCs w:val="21"/>
        </w:rPr>
        <w:t>特殊字体必须经过采购人确认。</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材料</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标牌用材料根据</w:t>
      </w:r>
      <w:r>
        <w:rPr>
          <w:rFonts w:hint="eastAsia" w:asciiTheme="minorEastAsia" w:hAnsiTheme="minorEastAsia" w:eastAsiaTheme="minorEastAsia"/>
          <w:szCs w:val="21"/>
        </w:rPr>
        <w:t>采购文件要求，不得更换材质，不得偷工减料</w:t>
      </w:r>
      <w:r>
        <w:rPr>
          <w:rFonts w:asciiTheme="minorEastAsia" w:hAnsiTheme="minorEastAsia" w:eastAsiaTheme="minorEastAsia"/>
          <w:szCs w:val="21"/>
        </w:rPr>
        <w:t>。</w:t>
      </w:r>
    </w:p>
    <w:p>
      <w:pPr>
        <w:spacing w:line="3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材料必须是全新的，未曾使用过的。</w:t>
      </w:r>
    </w:p>
    <w:p>
      <w:pPr>
        <w:spacing w:line="3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选用的材料必须是环保的，符合国家有关行业质量标准的材料。</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 </w:t>
      </w:r>
      <w:r>
        <w:rPr>
          <w:rFonts w:asciiTheme="minorEastAsia" w:hAnsiTheme="minorEastAsia" w:eastAsiaTheme="minorEastAsia"/>
          <w:szCs w:val="21"/>
        </w:rPr>
        <w:t>外观要求</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标牌的周边应平直，不应有明显的毛刺和齿形及波形。正面应平整光洁。</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边框线应匀称、平直，不应弯曲断缺。</w:t>
      </w:r>
    </w:p>
    <w:p>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文字、符号的大小和线条粗细应整齐醒目，排列匀称，不应断缺和模糊不清。</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表面不应有裂纹和明显的擦伤丝纹以及有影响其清晰的锈迹、斑点、暗影。</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asciiTheme="minorEastAsia" w:hAnsiTheme="minorEastAsia" w:eastAsiaTheme="minorEastAsia"/>
          <w:color w:val="000000"/>
          <w:szCs w:val="21"/>
        </w:rPr>
        <w:t>涂镀层不应有气孔、气泡、雾状、污迹、皱纹、剥落迹象和明显的颗粒杂质。</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粘贴标牌不应出现折痕、皱纹、自卷、撕裂和粘结剂渗出等现象。</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asciiTheme="minorEastAsia" w:hAnsiTheme="minorEastAsia" w:eastAsiaTheme="minorEastAsia"/>
          <w:color w:val="000000"/>
          <w:szCs w:val="21"/>
        </w:rPr>
        <w:t>（7）标牌的颜色应清晰醒目、色泽均匀，不应有泛色。两种及两种以上颜色套印的标牌，色彩间边缘应整齐、清晰，两色相接处不应有间隙。</w:t>
      </w:r>
    </w:p>
    <w:p>
      <w:pPr>
        <w:widowControl/>
        <w:autoSpaceDE w:val="0"/>
        <w:autoSpaceDN w:val="0"/>
        <w:spacing w:line="340" w:lineRule="exact"/>
        <w:ind w:firstLine="420" w:firstLineChars="200"/>
        <w:textAlignment w:val="bottom"/>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（8）标牌类型尺寸颜色参照采购人在用的标牌外观制作，或按采购人要求进行修改。</w:t>
      </w:r>
    </w:p>
    <w:p>
      <w:pPr>
        <w:spacing w:line="360" w:lineRule="exact"/>
        <w:ind w:firstLine="482"/>
        <w:rPr>
          <w:rFonts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本项目需拟派专人与甲方相关科室经办人进行对接，负责与科室经办人联络和供货管理等，服务期内人员不得自行更换。拟派的专人包括负责人、设计人员以及制作人员等；要求上述人员均具有丰富的专业经验及沟通处理能力。</w:t>
      </w:r>
    </w:p>
    <w:p>
      <w:pPr>
        <w:spacing w:line="360" w:lineRule="exact"/>
        <w:ind w:firstLine="482"/>
        <w:rPr>
          <w:rFonts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、要求乙方具有一定的运输能力，保障标识标牌等产品能安全及时的送达指定的位置。</w:t>
      </w:r>
    </w:p>
    <w:p>
      <w:pPr>
        <w:widowControl/>
        <w:autoSpaceDE w:val="0"/>
        <w:autoSpaceDN w:val="0"/>
        <w:spacing w:line="340" w:lineRule="exact"/>
        <w:ind w:firstLine="420" w:firstLineChars="200"/>
        <w:textAlignment w:val="bottom"/>
        <w:rPr>
          <w:rFonts w:hint="eastAsia" w:asciiTheme="minorEastAsia" w:hAnsiTheme="minorEastAsia" w:eastAsiaTheme="minorEastAsia"/>
          <w:color w:val="000000"/>
          <w:szCs w:val="21"/>
        </w:rPr>
      </w:pPr>
    </w:p>
    <w:p>
      <w:pPr>
        <w:widowControl/>
        <w:autoSpaceDE w:val="0"/>
        <w:autoSpaceDN w:val="0"/>
        <w:spacing w:line="340" w:lineRule="exact"/>
        <w:textAlignment w:val="bottom"/>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四、</w:t>
      </w:r>
      <w:bookmarkEnd w:id="18"/>
      <w:bookmarkEnd w:id="19"/>
      <w:bookmarkEnd w:id="20"/>
      <w:bookmarkEnd w:id="21"/>
      <w:bookmarkEnd w:id="22"/>
      <w:r>
        <w:rPr>
          <w:rFonts w:hint="eastAsia" w:asciiTheme="minorEastAsia" w:hAnsiTheme="minorEastAsia" w:eastAsiaTheme="minorEastAsia"/>
          <w:b/>
          <w:color w:val="000000"/>
          <w:szCs w:val="21"/>
        </w:rPr>
        <w:t>质保期</w:t>
      </w:r>
      <w:bookmarkEnd w:id="37"/>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项目最终验收合格并正式投入使用以后不少于1年，质保期内，如因商品本身质量问题（正常损耗除外）引起的一切投诉和纠纷，由中标人负责并赔偿。</w:t>
      </w:r>
    </w:p>
    <w:p>
      <w:pPr>
        <w:widowControl/>
        <w:autoSpaceDE w:val="0"/>
        <w:autoSpaceDN w:val="0"/>
        <w:spacing w:line="340" w:lineRule="exact"/>
        <w:textAlignment w:val="bottom"/>
        <w:rPr>
          <w:rFonts w:asciiTheme="minorEastAsia" w:hAnsiTheme="minorEastAsia" w:eastAsiaTheme="minorEastAsia"/>
          <w:b/>
          <w:color w:val="000000"/>
          <w:szCs w:val="21"/>
        </w:rPr>
      </w:pPr>
      <w:bookmarkStart w:id="38" w:name="_Toc419297216"/>
      <w:r>
        <w:rPr>
          <w:rFonts w:hint="eastAsia" w:asciiTheme="minorEastAsia" w:hAnsiTheme="minorEastAsia" w:eastAsiaTheme="minorEastAsia"/>
          <w:b/>
          <w:color w:val="000000"/>
          <w:szCs w:val="21"/>
        </w:rPr>
        <w:t>五、付款方式</w:t>
      </w:r>
      <w:bookmarkEnd w:id="38"/>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1.中标人应在合同签订后7个工作日内，支付合</w:t>
      </w:r>
      <w:r>
        <w:rPr>
          <w:rFonts w:hint="eastAsia" w:asciiTheme="minorEastAsia" w:hAnsiTheme="minorEastAsia" w:eastAsiaTheme="minorEastAsia"/>
          <w:color w:val="000000"/>
          <w:szCs w:val="21"/>
          <w:highlight w:val="none"/>
        </w:rPr>
        <w:t>同总价的2.5%作为</w:t>
      </w:r>
      <w:r>
        <w:rPr>
          <w:rFonts w:hint="eastAsia" w:asciiTheme="minorEastAsia" w:hAnsiTheme="minorEastAsia" w:eastAsiaTheme="minorEastAsia"/>
          <w:color w:val="000000"/>
          <w:szCs w:val="21"/>
        </w:rPr>
        <w:t>履约保证金，服务期满1年后，无质量问题，30天内无息退还。</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2.按实际需求分批次送货，发票随货，货款按实际送货量结算，货到验收完毕后30天内支付货款。</w:t>
      </w:r>
    </w:p>
    <w:p>
      <w:pPr>
        <w:widowControl/>
        <w:autoSpaceDE w:val="0"/>
        <w:autoSpaceDN w:val="0"/>
        <w:spacing w:line="340" w:lineRule="exact"/>
        <w:textAlignment w:val="bottom"/>
        <w:rPr>
          <w:rFonts w:asciiTheme="minorEastAsia" w:hAnsiTheme="minorEastAsia" w:eastAsiaTheme="minorEastAsia"/>
          <w:b/>
          <w:color w:val="000000"/>
          <w:szCs w:val="21"/>
        </w:rPr>
      </w:pPr>
      <w:bookmarkStart w:id="39" w:name="_Toc419297217"/>
      <w:r>
        <w:rPr>
          <w:rFonts w:hint="eastAsia" w:asciiTheme="minorEastAsia" w:hAnsiTheme="minorEastAsia" w:eastAsiaTheme="minorEastAsia"/>
          <w:b/>
          <w:color w:val="000000"/>
          <w:szCs w:val="21"/>
        </w:rPr>
        <w:t>六、售后服务</w:t>
      </w:r>
      <w:bookmarkEnd w:id="39"/>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1.投标人需在12小时内响应，24小时解决问题和招标人提出的合理要求，在投标书中请提供详细的售后服务承诺书。</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2.质保期间，在规定的售后服务响应时间内，投标人不能满足招标人合理要求的，招标人可以找第三方进行维修，其费用由投标方承担或从质保金中扣除。</w:t>
      </w:r>
    </w:p>
    <w:p>
      <w:pPr>
        <w:widowControl/>
        <w:autoSpaceDE w:val="0"/>
        <w:autoSpaceDN w:val="0"/>
        <w:spacing w:line="340" w:lineRule="exact"/>
        <w:textAlignment w:val="bottom"/>
        <w:rPr>
          <w:rFonts w:asciiTheme="minorEastAsia" w:hAnsiTheme="minorEastAsia" w:eastAsiaTheme="minorEastAsia"/>
          <w:b/>
          <w:color w:val="000000"/>
          <w:szCs w:val="21"/>
        </w:rPr>
      </w:pPr>
      <w:bookmarkStart w:id="40" w:name="_Toc419297218"/>
      <w:r>
        <w:rPr>
          <w:rFonts w:hint="eastAsia" w:asciiTheme="minorEastAsia" w:hAnsiTheme="minorEastAsia" w:eastAsiaTheme="minorEastAsia"/>
          <w:b/>
          <w:color w:val="000000"/>
          <w:szCs w:val="21"/>
        </w:rPr>
        <w:t>七、验收</w:t>
      </w:r>
      <w:bookmarkEnd w:id="40"/>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供货方应提供</w:t>
      </w:r>
      <w:r>
        <w:rPr>
          <w:rFonts w:hint="eastAsia" w:asciiTheme="minorEastAsia" w:hAnsiTheme="minorEastAsia" w:eastAsiaTheme="minorEastAsia"/>
          <w:color w:val="000000"/>
          <w:szCs w:val="21"/>
        </w:rPr>
        <w:t>产品</w:t>
      </w:r>
      <w:r>
        <w:rPr>
          <w:rFonts w:asciiTheme="minorEastAsia" w:hAnsiTheme="minorEastAsia" w:eastAsiaTheme="minorEastAsia"/>
          <w:color w:val="000000"/>
          <w:szCs w:val="21"/>
        </w:rPr>
        <w:t>的有效检验文件，经买方认可后，与性能指标、合同内容一起作为产品验收标准</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买方对产品验收合格后，双方共同签署验收合格证书并加盖公章。</w:t>
      </w:r>
      <w:r>
        <w:rPr>
          <w:rFonts w:hint="eastAsia" w:asciiTheme="minorEastAsia" w:hAnsiTheme="minorEastAsia" w:eastAsiaTheme="minorEastAsia"/>
          <w:color w:val="000000"/>
          <w:szCs w:val="21"/>
        </w:rPr>
        <w:t>验收标准：投标样品及投标响应参数中的优者。本次采购不排除招标人完全以投标样品作为验收依据。</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2.在生产周期中，招标人将随机对生产中的货物进行实样抽检，指定第三方检测机构进行检测，并提供检测报告，检测费用由中标人承担，检测不合格视为验收不合格。</w:t>
      </w:r>
      <w:r>
        <w:rPr>
          <w:rFonts w:asciiTheme="minorEastAsia" w:hAnsiTheme="minorEastAsia" w:eastAsiaTheme="minorEastAsia"/>
          <w:color w:val="000000"/>
          <w:szCs w:val="21"/>
        </w:rPr>
        <w:t>验收中发现</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达不到验收标准或合同规定的性能指标，卖方必须</w:t>
      </w:r>
      <w:r>
        <w:rPr>
          <w:rFonts w:hint="eastAsia" w:asciiTheme="minorEastAsia" w:hAnsiTheme="minorEastAsia" w:eastAsiaTheme="minorEastAsia"/>
          <w:color w:val="000000"/>
          <w:szCs w:val="21"/>
        </w:rPr>
        <w:t>无条件的重新生产满足本次采购需求的货物，</w:t>
      </w:r>
      <w:r>
        <w:rPr>
          <w:rFonts w:asciiTheme="minorEastAsia" w:hAnsiTheme="minorEastAsia" w:eastAsiaTheme="minorEastAsia"/>
          <w:color w:val="000000"/>
          <w:szCs w:val="21"/>
        </w:rPr>
        <w:t>并且</w:t>
      </w:r>
      <w:r>
        <w:rPr>
          <w:rFonts w:hint="eastAsia" w:asciiTheme="minorEastAsia" w:hAnsiTheme="minorEastAsia" w:eastAsiaTheme="minorEastAsia"/>
          <w:color w:val="000000"/>
          <w:szCs w:val="21"/>
        </w:rPr>
        <w:t>承担</w:t>
      </w:r>
      <w:r>
        <w:rPr>
          <w:rFonts w:asciiTheme="minorEastAsia" w:hAnsiTheme="minorEastAsia" w:eastAsiaTheme="minorEastAsia"/>
          <w:color w:val="000000"/>
          <w:szCs w:val="21"/>
        </w:rPr>
        <w:t>由此给用户造成的损失。</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验收费用由产品投标</w:t>
      </w:r>
      <w:r>
        <w:rPr>
          <w:rFonts w:hint="eastAsia" w:asciiTheme="minorEastAsia" w:hAnsiTheme="minorEastAsia" w:eastAsiaTheme="minorEastAsia"/>
          <w:color w:val="000000"/>
          <w:szCs w:val="21"/>
        </w:rPr>
        <w:t>人承</w:t>
      </w:r>
      <w:r>
        <w:rPr>
          <w:rFonts w:asciiTheme="minorEastAsia" w:hAnsiTheme="minorEastAsia" w:eastAsiaTheme="minorEastAsia"/>
          <w:color w:val="000000"/>
          <w:szCs w:val="21"/>
        </w:rPr>
        <w:t>担</w:t>
      </w:r>
      <w:r>
        <w:rPr>
          <w:rFonts w:hint="eastAsia" w:asciiTheme="minorEastAsia" w:hAnsiTheme="minorEastAsia" w:eastAsiaTheme="minorEastAsia"/>
          <w:color w:val="000000"/>
          <w:szCs w:val="21"/>
        </w:rPr>
        <w:t>。</w:t>
      </w:r>
    </w:p>
    <w:p>
      <w:pPr>
        <w:widowControl/>
        <w:autoSpaceDE w:val="0"/>
        <w:autoSpaceDN w:val="0"/>
        <w:spacing w:line="340" w:lineRule="exact"/>
        <w:textAlignment w:val="bottom"/>
        <w:rPr>
          <w:rFonts w:asciiTheme="minorEastAsia" w:hAnsiTheme="minorEastAsia" w:eastAsiaTheme="minorEastAsia"/>
          <w:b/>
          <w:color w:val="000000"/>
          <w:szCs w:val="21"/>
        </w:rPr>
      </w:pPr>
      <w:bookmarkStart w:id="41" w:name="_Toc419297219"/>
      <w:r>
        <w:rPr>
          <w:rFonts w:hint="eastAsia" w:asciiTheme="minorEastAsia" w:hAnsiTheme="minorEastAsia" w:eastAsiaTheme="minorEastAsia"/>
          <w:b/>
          <w:color w:val="000000"/>
          <w:szCs w:val="21"/>
        </w:rPr>
        <w:t>八、订货与交货</w:t>
      </w:r>
      <w:bookmarkEnd w:id="41"/>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1.订货</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采购方根据院内实际使用需求分批向供货方订货,订货以电话或书面形式通知供货方。</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bookmarkStart w:id="42" w:name="OLE_LINK7"/>
      <w:bookmarkStart w:id="43" w:name="OLE_LINK6"/>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交货</w:t>
      </w:r>
      <w:r>
        <w:rPr>
          <w:rFonts w:hint="eastAsia" w:asciiTheme="minorEastAsia" w:hAnsiTheme="minorEastAsia" w:eastAsiaTheme="minorEastAsia"/>
          <w:color w:val="000000"/>
          <w:szCs w:val="21"/>
        </w:rPr>
        <w:t>时间:</w:t>
      </w:r>
      <w:bookmarkStart w:id="44" w:name="OLE_LINK4"/>
      <w:bookmarkStart w:id="45" w:name="OLE_LINK5"/>
      <w:r>
        <w:rPr>
          <w:rFonts w:hint="eastAsia" w:asciiTheme="minorEastAsia" w:hAnsiTheme="minorEastAsia" w:eastAsiaTheme="minorEastAsia"/>
          <w:color w:val="000000"/>
          <w:szCs w:val="21"/>
        </w:rPr>
        <w:t>在采购方订货后7个日历天内到货，应急货物48小时内到货</w:t>
      </w:r>
      <w:bookmarkEnd w:id="42"/>
      <w:bookmarkEnd w:id="43"/>
      <w:bookmarkEnd w:id="44"/>
      <w:bookmarkEnd w:id="45"/>
      <w:r>
        <w:rPr>
          <w:rFonts w:hint="eastAsia" w:asciiTheme="minorEastAsia" w:hAnsiTheme="minorEastAsia" w:eastAsiaTheme="minorEastAsia"/>
          <w:color w:val="000000"/>
          <w:szCs w:val="21"/>
        </w:rPr>
        <w:t>。</w:t>
      </w:r>
    </w:p>
    <w:p>
      <w:pPr>
        <w:widowControl/>
        <w:autoSpaceDE w:val="0"/>
        <w:autoSpaceDN w:val="0"/>
        <w:spacing w:line="340" w:lineRule="exact"/>
        <w:ind w:firstLine="420" w:firstLineChars="200"/>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000000"/>
          <w:szCs w:val="21"/>
        </w:rPr>
        <w:t>3.交货</w:t>
      </w:r>
      <w:r>
        <w:rPr>
          <w:rFonts w:asciiTheme="minorEastAsia" w:hAnsiTheme="minorEastAsia" w:eastAsiaTheme="minorEastAsia"/>
          <w:color w:val="auto"/>
          <w:szCs w:val="21"/>
        </w:rPr>
        <w:t>地</w:t>
      </w:r>
      <w:r>
        <w:rPr>
          <w:rFonts w:asciiTheme="minorEastAsia" w:hAnsiTheme="minorEastAsia" w:eastAsiaTheme="minorEastAsia"/>
          <w:color w:val="auto"/>
          <w:szCs w:val="21"/>
          <w:highlight w:val="none"/>
        </w:rPr>
        <w:t>点：</w:t>
      </w:r>
      <w:r>
        <w:rPr>
          <w:rFonts w:hint="eastAsia" w:asciiTheme="minorEastAsia" w:hAnsiTheme="minorEastAsia" w:eastAsiaTheme="minorEastAsia"/>
          <w:color w:val="auto"/>
          <w:szCs w:val="21"/>
          <w:highlight w:val="none"/>
        </w:rPr>
        <w:t>浙江大学医学院附属儿童医院指定地点。</w:t>
      </w:r>
    </w:p>
    <w:p>
      <w:pPr>
        <w:widowControl/>
        <w:autoSpaceDE w:val="0"/>
        <w:autoSpaceDN w:val="0"/>
        <w:spacing w:line="340" w:lineRule="exact"/>
        <w:ind w:firstLine="420" w:firstLineChars="200"/>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4.服务期：1年</w:t>
      </w:r>
    </w:p>
    <w:p>
      <w:pPr>
        <w:widowControl/>
        <w:autoSpaceDE w:val="0"/>
        <w:autoSpaceDN w:val="0"/>
        <w:spacing w:line="340" w:lineRule="exact"/>
        <w:textAlignment w:val="bottom"/>
        <w:rPr>
          <w:rFonts w:asciiTheme="minorEastAsia" w:hAnsiTheme="minorEastAsia" w:eastAsiaTheme="minorEastAsia"/>
          <w:b/>
          <w:color w:val="000000"/>
          <w:szCs w:val="21"/>
        </w:rPr>
      </w:pPr>
      <w:bookmarkStart w:id="46" w:name="_Toc236539807"/>
      <w:bookmarkStart w:id="47" w:name="_Toc329697034"/>
      <w:bookmarkStart w:id="48" w:name="_Toc205101078"/>
      <w:bookmarkStart w:id="49" w:name="_Toc419297220"/>
      <w:bookmarkStart w:id="50" w:name="_Toc236737435"/>
      <w:r>
        <w:rPr>
          <w:rFonts w:hint="eastAsia" w:asciiTheme="minorEastAsia" w:hAnsiTheme="minorEastAsia" w:eastAsiaTheme="minorEastAsia"/>
          <w:b/>
          <w:color w:val="000000"/>
          <w:szCs w:val="21"/>
        </w:rPr>
        <w:t>九、相关说明</w:t>
      </w:r>
      <w:bookmarkEnd w:id="46"/>
      <w:bookmarkEnd w:id="47"/>
      <w:bookmarkEnd w:id="48"/>
      <w:bookmarkEnd w:id="49"/>
      <w:bookmarkEnd w:id="50"/>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1.中标人必须按有关规定和要求组织本次响应产品的生产、供货、运输、仓储、保管、配合验收、技术服务及售后服务，合同实施过程中的各种意外，其责任由成交供应商承担，招标人不承担任何责任。</w:t>
      </w: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2.违反报价规定及在评审过程中违法违纪或以任何形式采取不正当竞争手段的一经查实，取消本次报价资格，已经成交的终止委托合同，一切后果由责任者自负。</w:t>
      </w:r>
      <w:bookmarkEnd w:id="12"/>
      <w:bookmarkEnd w:id="13"/>
      <w:bookmarkEnd w:id="14"/>
      <w:bookmarkEnd w:id="15"/>
      <w:bookmarkEnd w:id="23"/>
      <w:bookmarkEnd w:id="24"/>
      <w:bookmarkEnd w:id="25"/>
      <w:bookmarkEnd w:id="26"/>
      <w:bookmarkEnd w:id="27"/>
      <w:bookmarkEnd w:id="28"/>
      <w:bookmarkEnd w:id="29"/>
      <w:bookmarkEnd w:id="30"/>
      <w:bookmarkEnd w:id="31"/>
      <w:bookmarkEnd w:id="32"/>
      <w:bookmarkEnd w:id="33"/>
      <w:bookmarkEnd w:id="34"/>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p>
    <w:p>
      <w:pPr>
        <w:widowControl/>
        <w:autoSpaceDE w:val="0"/>
        <w:autoSpaceDN w:val="0"/>
        <w:spacing w:line="340" w:lineRule="exact"/>
        <w:ind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附件</w:t>
      </w:r>
    </w:p>
    <w:p>
      <w:pPr>
        <w:widowControl/>
        <w:autoSpaceDE w:val="0"/>
        <w:autoSpaceDN w:val="0"/>
        <w:spacing w:line="340" w:lineRule="exact"/>
        <w:ind w:firstLine="422" w:firstLineChars="200"/>
        <w:jc w:val="center"/>
        <w:textAlignment w:val="bottom"/>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采购需求清单</w:t>
      </w:r>
    </w:p>
    <w:tbl>
      <w:tblPr>
        <w:tblStyle w:val="7"/>
        <w:tblpPr w:leftFromText="180" w:rightFromText="180" w:vertAnchor="text" w:horzAnchor="page" w:tblpX="900" w:tblpY="631"/>
        <w:tblOverlap w:val="never"/>
        <w:tblW w:w="10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808"/>
        <w:gridCol w:w="1423"/>
        <w:gridCol w:w="1125"/>
        <w:gridCol w:w="3096"/>
        <w:gridCol w:w="972"/>
        <w:gridCol w:w="884"/>
        <w:gridCol w:w="898"/>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联系单编号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规格（cm）</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材料及工艺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制作数量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21ｘ29.7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无/有背胶写真覆膜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30ｘ50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无/有背胶写真覆膜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40ｘ60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无/有背胶写真覆膜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50ｘ70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无/有背胶写真覆膜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60ｘ90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无/有背胶写真覆膜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无/有背胶写真覆膜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5ｘ10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10ｘ21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15ｘ21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21ｘ30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30ｘ42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40ｘ60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50ｘ70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60ｘ90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黑胶车贴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玻璃腰线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 高清户外车贴 裱膜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3M高清车贴 裱斜纹膜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3M高清车贴 裱斜纹膜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5ｘ10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10ｘ21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15ｘ21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21ｘ30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30ｘ40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40ｘ60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50ｘ70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60ｘ90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裱5mmpvc板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科室提示三角牌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20ｘ30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高清写真裱 5mm Pvc折成 三角形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科室提示三角牌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30ｘ40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高清写真裱 5mm Pvc折成 三角形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 pvc 雕刻字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10mm立体PVC雕刻字 正面UV印刷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厘米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 pvc 雕刻字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20mm立体PVC雕刻字 正面UV印刷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厘米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10mmpvc形象板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 雕刻   正面文字UV高清印刷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20mmpvc形象板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20mmpvc 雕刻   正面文字UV高清印刷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护理部提示牌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2.4ｘ6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pvc 卡片 一级护理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科室介绍牌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100ｘ240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Pvc裱写真包边、粘双层亚克力相片插盒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5ｘ10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10ｘ21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15ｘ21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21ｘ30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30ｘ40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40ｘ60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50ｘ70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60ｘ90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白胶车贴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科室各类标识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黑胶车贴 裱KT板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科室宣教板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100ｘ245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户外高清写真 裱KT板 加膜包边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科室介绍板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100ｘ240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户外高清写真 裱KT板 加膜包边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 透明膜材质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20丝 磨砂膜材质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高清户外白车贴裱 斜纹膜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uv软膜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打印 高清户外 uv软膜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滨江门诊名字牌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3ｘ20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 UV ABS</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滨江住院部名字牌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3ｘ16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 UV ABS</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滨湖门诊名字牌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5ｘ25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 UV ABS</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湖滨住院部名字牌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3ｘ16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 UV ABS</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丝印横幅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0.9ｘ1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高清丝印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高清丝印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党、文明岗，院旗帜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96ｘ144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旗帜布高清打印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党、文明岗，院旗帜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128ｘ192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旗帜布高清打印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临时易拉宝含海报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易拉宝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80ｘ200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制作 不锈钢架子上高清pvc海报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门形展架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80ｘ180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制作 门形外框架 挂高清pvc海报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X展架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60ｘ160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制作 X展架 挂高清pvc海报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X展架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80ｘ180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 制作 X展架 挂高清pvc海报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无背胶海报高清户外写真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无背胶海报 门型海报的内芯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800x1800  户外高清写真展架画面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会议背景行架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280ｘ500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高清无味写真安装背景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立架含海报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铝合金立式展架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80ｘ180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铝合金丽屏立式展架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户外防风展架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60ｘ90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户外防风带滑轮防水含板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户外不锈钢立架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90ｘ150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5ｘ10的方管焊接 长90高150 画面尺寸60ｘ90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户外不锈钢立架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90ｘ200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5ｘ10的方管焊接 长90高150 画面尺寸90ｘ180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L型钛合金架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外框黄色钛合金、亚克力夹pvc</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立牌展示架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65ｘ167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金属门牌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科室标准门牌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25ｘ25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 铝板折成形烤漆、丝印、UV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住院部楼层索引牌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单块1.5mm铝板折成形烤漆、丝印、UV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住院部吊牌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50ｘ240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1.5mm铝板折成形烤漆、丝印、UV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不锈钢流程架含海报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不锈钢流程架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53ｘ73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不锈钢外框、亚克力、裱海报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不锈钢流程架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63ｘ93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不锈钢外框、亚克力、裱海报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40ｘ40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 不锈钢 折形 烤漆 丝印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亚克力流程架含海报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亚克力流程框架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53ｘ73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250mmpvc 、亚克力夹画装广告订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亚克力流程框架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63ｘ93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250mmpvc 、亚克力夹画装广告订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亚克力科室门牌 包含可插姓名牌透明盒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20ｘ30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厚度10mm亚克力      雕刻UV牌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奖章证书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21ｘ30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彩印300G冰白珠光纸加皮外盒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30ｘ46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彩印300G冰白珠光纸加皮外盒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奖励镜框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22ｘ35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全玻璃镜框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奖励镜框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22ｘ35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木外框加玻璃镜面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奖励镜框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35ｘ45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木外框加玻璃镜面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奖励奖杯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15ｘ35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水晶玻璃 雕刻字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亚克力夹画立架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亚克力摆架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10ｘ15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 亚克力 夹画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亚克力摆架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15ｘ21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 亚克力 夹画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亚克力摆架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21ｘ30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 亚克力 夹画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亚克力摆架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30ｘ42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 亚克力 夹画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亚克力激光雕刻字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厚度15mm   透明亚克力字反面UV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厘米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亚克力激光雕刻字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厚度10mm   透明亚克力字反面UV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厘米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5mm亚克力形象板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5mm透明亚克力 雕刻   反面文字UV高清印刷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8mm亚克力形象板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8mm透明亚克力 雕刻   反面文字UV高清印刷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科室床位号牌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10ｘ25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亚克力烤漆、丝印、UV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健康宣教园地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120ｘ150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亚克力背面镜像UV粘双层亚克力宣传资料插盒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床边提示牌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7ｘ11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300G白卡纸双面彩印塑封打孔配珠链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科室铜铭牌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30ｘ50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 铜牌 折边 面板丝印 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科室铜铭牌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40ｘ60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 铜牌 折边 面板丝印 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科室不锈钢铭牌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30ｘ50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1mm不绣钢 折边 面板丝印 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科室不锈钢铭牌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40ｘ60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1mm不绣钢 折边 面板丝印 uv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电子版设计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60ｘ90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电子版设计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9ｘ13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透明卡套+挂绳+内页设计打印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灯箱+发光字</w:t>
            </w:r>
          </w:p>
        </w:tc>
        <w:tc>
          <w:tcPr>
            <w:tcW w:w="14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发光灯箱立架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材质：304不锈钢激光雕刻成型，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围边焊接打磨抛光，烤漆处理，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内置LED灯源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不锈钢发光字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不绣钢围边 底板LED板 面板亚克力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迷你发光字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 亚克力面板雕刻+1cm底板装灯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软膜灯箱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100ｘ100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 厚度 边框铝边 底板LED灯 面板UV软膜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对外宣传资料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5.5ｘ91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 双面彩印 压痕 折好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四折页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5.5ｘ91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 双面彩印 压痕 折好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5.5ｘ91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350铜板纸 双面彩印 覆膜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3ｘ5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350G 白卡纸 双面彩印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4ｘ6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350G 特种卡纸 双面彩印 烫金加凹凸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不干胶不防水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不干胶复膜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21ｘ29.7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200G铜版纸不干胶 彩色打印 加热膜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不干胶复膜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29.7ｘ42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200G铜版纸不干胶 彩色打印 加热膜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医院logo不干胶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6ｘ6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200G铜版纸不干胶 彩色打印 加热膜 机械切圆形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医院logo不干胶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10ｘ10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200G铜版纸不干胶 彩色打印 加热膜 机械切圆形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医院logo不干胶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15ｘ15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200G铜版纸不干胶 彩色打印 加热膜 机械切圆形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 橡胶章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5ｘ5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激光雕刻成型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 橡胶章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21ｘ29.7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激光雕刻成型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21ｘ29.7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亚克力滴胶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感谢卡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15ｘ21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300G凤尾黄理珠光纸双面彩印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铜版纸打印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21ｘ29.7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A4 157G 铜板纸 单面打印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铜版纸打印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21ｘ29.7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A4 200G 铜板纸 单面打印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铜版纸打印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21ｘ29.7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A4 250G 铜板纸 单面打印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铜版纸打印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21ｘ29.7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A4 300G 铜板纸 单面打印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宣传橱窗照片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8ｘ11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照片冲印+塑封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pPr>
        <w:widowControl/>
        <w:autoSpaceDE w:val="0"/>
        <w:autoSpaceDN w:val="0"/>
        <w:spacing w:line="340" w:lineRule="exact"/>
        <w:textAlignment w:val="bottom"/>
        <w:rPr>
          <w:rFonts w:asciiTheme="minorEastAsia" w:hAnsiTheme="minorEastAsia" w:eastAsiaTheme="minorEastAsia"/>
          <w:b/>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92049"/>
      <w:docPartObj>
        <w:docPartGallery w:val="autotext"/>
      </w:docPartObj>
    </w:sdtPr>
    <w:sdtContent>
      <w:p>
        <w:pPr>
          <w:pStyle w:val="5"/>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16494"/>
    <w:rsid w:val="000468A8"/>
    <w:rsid w:val="0006462E"/>
    <w:rsid w:val="000767C4"/>
    <w:rsid w:val="00181F5A"/>
    <w:rsid w:val="00187895"/>
    <w:rsid w:val="00275BF8"/>
    <w:rsid w:val="002A19CB"/>
    <w:rsid w:val="002B4A57"/>
    <w:rsid w:val="002C1AE0"/>
    <w:rsid w:val="002C566A"/>
    <w:rsid w:val="003A2F7D"/>
    <w:rsid w:val="00444692"/>
    <w:rsid w:val="00486D35"/>
    <w:rsid w:val="004C1BF7"/>
    <w:rsid w:val="00517D26"/>
    <w:rsid w:val="005964E1"/>
    <w:rsid w:val="005E0FE3"/>
    <w:rsid w:val="00631005"/>
    <w:rsid w:val="006A2A90"/>
    <w:rsid w:val="007932B6"/>
    <w:rsid w:val="00852080"/>
    <w:rsid w:val="008C7BB9"/>
    <w:rsid w:val="008D221F"/>
    <w:rsid w:val="009F19B7"/>
    <w:rsid w:val="00A40B5B"/>
    <w:rsid w:val="00AF50E7"/>
    <w:rsid w:val="00BA6BC4"/>
    <w:rsid w:val="00C77D9F"/>
    <w:rsid w:val="00C91A9F"/>
    <w:rsid w:val="00D16494"/>
    <w:rsid w:val="00D23A3A"/>
    <w:rsid w:val="00D96C23"/>
    <w:rsid w:val="00EC2B62"/>
    <w:rsid w:val="00EC5DF4"/>
    <w:rsid w:val="00F01481"/>
    <w:rsid w:val="00FB7285"/>
    <w:rsid w:val="04817F88"/>
    <w:rsid w:val="0638325A"/>
    <w:rsid w:val="0AA90B70"/>
    <w:rsid w:val="152F29AB"/>
    <w:rsid w:val="16D77919"/>
    <w:rsid w:val="1BE37C5A"/>
    <w:rsid w:val="2034678B"/>
    <w:rsid w:val="229C12D3"/>
    <w:rsid w:val="22A02984"/>
    <w:rsid w:val="42911DD3"/>
    <w:rsid w:val="4DCB03CA"/>
    <w:rsid w:val="4EA51E7A"/>
    <w:rsid w:val="5E7B5E08"/>
    <w:rsid w:val="5FB85766"/>
    <w:rsid w:val="603B318E"/>
    <w:rsid w:val="62D174CE"/>
    <w:rsid w:val="68462C49"/>
    <w:rsid w:val="76787AFA"/>
    <w:rsid w:val="779C6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
    <w:qFormat/>
    <w:uiPriority w:val="0"/>
    <w:pPr>
      <w:keepNext/>
      <w:keepLines/>
      <w:snapToGrid w:val="0"/>
      <w:spacing w:line="300" w:lineRule="auto"/>
      <w:ind w:firstLine="200" w:firstLineChars="200"/>
      <w:outlineLvl w:val="1"/>
    </w:pPr>
    <w:rPr>
      <w:rFonts w:ascii="Arial" w:hAnsi="Arial"/>
      <w:b/>
      <w:bCs/>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adjustRightInd w:val="0"/>
      <w:snapToGrid w:val="0"/>
      <w:jc w:val="left"/>
    </w:pPr>
    <w:rPr>
      <w:rFonts w:ascii="宋体" w:hAnsi="Courier New"/>
      <w:szCs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rFonts w:ascii="Arial" w:hAnsi="Arial" w:eastAsia="华文中宋" w:cs="Times New Roman"/>
      <w:b/>
      <w:color w:val="000000"/>
      <w:sz w:val="32"/>
      <w:szCs w:val="24"/>
    </w:rPr>
  </w:style>
  <w:style w:type="character" w:customStyle="1" w:styleId="10">
    <w:name w:val="标题 2 Char"/>
    <w:basedOn w:val="8"/>
    <w:link w:val="3"/>
    <w:qFormat/>
    <w:uiPriority w:val="0"/>
    <w:rPr>
      <w:rFonts w:ascii="Arial" w:hAnsi="Arial" w:eastAsia="宋体" w:cs="Times New Roman"/>
      <w:b/>
      <w:bCs/>
      <w:szCs w:val="32"/>
    </w:rPr>
  </w:style>
  <w:style w:type="character" w:customStyle="1" w:styleId="11">
    <w:name w:val="页眉 Char"/>
    <w:basedOn w:val="8"/>
    <w:link w:val="6"/>
    <w:qFormat/>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纯文本 Char"/>
    <w:basedOn w:val="8"/>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950</Words>
  <Characters>5420</Characters>
  <Lines>45</Lines>
  <Paragraphs>12</Paragraphs>
  <TotalTime>1</TotalTime>
  <ScaleCrop>false</ScaleCrop>
  <LinksUpToDate>false</LinksUpToDate>
  <CharactersWithSpaces>6358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2021-04-13T08:11:00Z</dcterms:created>
  <dc:creator>hp</dc:creator>
  <cp:lastModifiedBy>Yogaga</cp:lastModifiedBy>
  <dcterms:modified xsi:type="dcterms:W3CDTF">2022-02-22T08:04:25Z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F624ECED9B264836915EDB33B886D5E4</vt:lpwstr>
  </property>
</Properties>
</file>