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41" w:rsidRPr="0026739B" w:rsidRDefault="00683541" w:rsidP="00683541">
      <w:pPr>
        <w:pStyle w:val="2"/>
        <w:jc w:val="center"/>
        <w:rPr>
          <w:rFonts w:ascii="华文楷体" w:eastAsia="华文楷体" w:hAnsi="华文楷体"/>
        </w:rPr>
      </w:pPr>
      <w:r w:rsidRPr="0026739B">
        <w:rPr>
          <w:rFonts w:ascii="华文楷体" w:eastAsia="华文楷体" w:hAnsi="华文楷体" w:hint="eastAsia"/>
        </w:rPr>
        <w:t>项目参数要求</w:t>
      </w:r>
    </w:p>
    <w:tbl>
      <w:tblPr>
        <w:tblStyle w:val="a5"/>
        <w:tblW w:w="0" w:type="auto"/>
        <w:jc w:val="center"/>
        <w:tblInd w:w="-176" w:type="dxa"/>
        <w:tblLook w:val="04A0"/>
      </w:tblPr>
      <w:tblGrid>
        <w:gridCol w:w="1208"/>
        <w:gridCol w:w="1299"/>
        <w:gridCol w:w="2205"/>
        <w:gridCol w:w="3986"/>
      </w:tblGrid>
      <w:tr w:rsidR="00683541" w:rsidRPr="00A327B9" w:rsidTr="00FA6FCF">
        <w:trPr>
          <w:trHeight w:val="520"/>
          <w:tblHeader/>
          <w:jc w:val="center"/>
        </w:trPr>
        <w:tc>
          <w:tcPr>
            <w:tcW w:w="1208" w:type="dxa"/>
            <w:vAlign w:val="center"/>
          </w:tcPr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299" w:type="dxa"/>
            <w:vAlign w:val="center"/>
          </w:tcPr>
          <w:p w:rsidR="00683541" w:rsidRPr="00A327B9" w:rsidRDefault="00683541" w:rsidP="00FA6FCF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05" w:type="dxa"/>
            <w:vAlign w:val="center"/>
          </w:tcPr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检测内容及收费代码</w:t>
            </w:r>
          </w:p>
        </w:tc>
        <w:tc>
          <w:tcPr>
            <w:tcW w:w="3986" w:type="dxa"/>
            <w:vAlign w:val="center"/>
          </w:tcPr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产品</w:t>
            </w:r>
            <w:r w:rsidRPr="00A327B9">
              <w:rPr>
                <w:rFonts w:ascii="华文楷体" w:eastAsia="华文楷体" w:hAnsi="华文楷体"/>
                <w:b/>
                <w:sz w:val="24"/>
                <w:szCs w:val="24"/>
              </w:rPr>
              <w:t>参数要求</w:t>
            </w:r>
          </w:p>
        </w:tc>
      </w:tr>
      <w:tr w:rsidR="00683541" w:rsidRPr="00A327B9" w:rsidTr="00FA6FCF">
        <w:trPr>
          <w:trHeight w:val="2153"/>
          <w:jc w:val="center"/>
        </w:trPr>
        <w:tc>
          <w:tcPr>
            <w:tcW w:w="1208" w:type="dxa"/>
            <w:vAlign w:val="center"/>
          </w:tcPr>
          <w:p w:rsidR="00683541" w:rsidRPr="00A327B9" w:rsidRDefault="00683541" w:rsidP="00FA6FCF">
            <w:pPr>
              <w:spacing w:line="300" w:lineRule="exact"/>
              <w:jc w:val="center"/>
              <w:rPr>
                <w:rFonts w:ascii="华文楷体" w:eastAsia="华文楷体" w:hAnsi="华文楷体" w:cs="宋体"/>
                <w:color w:val="000000"/>
                <w:sz w:val="24"/>
                <w:szCs w:val="24"/>
              </w:rPr>
            </w:pPr>
            <w:r w:rsidRPr="005C0E20">
              <w:rPr>
                <w:rFonts w:ascii="华文楷体" w:eastAsia="华文楷体" w:hAnsi="华文楷体" w:cs="宋体"/>
                <w:sz w:val="24"/>
                <w:szCs w:val="24"/>
              </w:rPr>
              <w:t>SJ-202206</w:t>
            </w:r>
          </w:p>
        </w:tc>
        <w:tc>
          <w:tcPr>
            <w:tcW w:w="1299" w:type="dxa"/>
            <w:vAlign w:val="center"/>
          </w:tcPr>
          <w:p w:rsidR="00683541" w:rsidRPr="00A327B9" w:rsidRDefault="00683541" w:rsidP="00FA6FC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过敏原特异性抗体IgE定量检测外送服务</w:t>
            </w:r>
          </w:p>
        </w:tc>
        <w:tc>
          <w:tcPr>
            <w:tcW w:w="2205" w:type="dxa"/>
            <w:vAlign w:val="center"/>
          </w:tcPr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1.户尘螨过敏原特异性IgE检测25040500400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2.粉尘螨过敏原特异性IgE检测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25040500400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3.烟曲霉过敏原特异性IgE检测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25040500400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4.牛奶过敏原特异性IgE检测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25040500400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5.蛋白过敏原特异性IgE检测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25040500400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6.总IgE检测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ab/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25040500100</w:t>
            </w:r>
          </w:p>
        </w:tc>
        <w:tc>
          <w:tcPr>
            <w:tcW w:w="3986" w:type="dxa"/>
            <w:vAlign w:val="center"/>
          </w:tcPr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一、外送检测适用范围：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定量检测血中过敏原特异性抗体IgE。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二、检测要求：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检测试剂要求：荧光免疫法（</w:t>
            </w:r>
            <w:r w:rsidRPr="00A327B9">
              <w:rPr>
                <w:rFonts w:ascii="华文楷体" w:eastAsia="华文楷体" w:hAnsi="华文楷体" w:hint="eastAsia"/>
                <w:color w:val="000000"/>
                <w:sz w:val="24"/>
                <w:szCs w:val="24"/>
                <w:shd w:val="clear" w:color="auto" w:fill="FFFFFF"/>
              </w:rPr>
              <w:t>Phadia试剂）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检测结果：单项特异性IgE检测全定量。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线性范围：总IgE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ab/>
              <w:t>2-5000 KU/L，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特异性IgE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ab/>
              <w:t>0.1-100kUA/L。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3、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样本类型：血清或血浆。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4、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每种过敏原检测试剂单独包装，均有CFDA证，可以根据临床需求进行混合或者单项的自由组合。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5、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所有定量检测的结果中，均遵循国际上认可的、可追踪的标准（WHO75/502）。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三</w:t>
            </w: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、质控要求：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每日开展室内质控，定期参加室间质评。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四</w:t>
            </w: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、其他：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/>
                <w:sz w:val="24"/>
                <w:szCs w:val="24"/>
              </w:rPr>
              <w:t>1、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接收样本后2个工作日内完成样本质控与检测工作，将外送检验项目结果回传至医院LIS系统，承担相关接口费用。</w:t>
            </w:r>
          </w:p>
          <w:p w:rsidR="00683541" w:rsidRPr="00A327B9" w:rsidRDefault="00683541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/>
                <w:sz w:val="24"/>
                <w:szCs w:val="24"/>
              </w:rPr>
              <w:t>2、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及时安排专人取样，在样本运输途中应采取必要的安全保障措施，并符合样本温度的管理要求。</w:t>
            </w:r>
          </w:p>
          <w:p w:rsidR="00683541" w:rsidRPr="00A327B9" w:rsidRDefault="00683541" w:rsidP="00FA6FCF">
            <w:pPr>
              <w:widowControl/>
              <w:spacing w:line="300" w:lineRule="exact"/>
              <w:jc w:val="left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3、</w:t>
            </w:r>
            <w:r w:rsidRPr="00A327B9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自身具有从事医学检验技术服务能力和资质。</w:t>
            </w:r>
          </w:p>
        </w:tc>
      </w:tr>
    </w:tbl>
    <w:p w:rsidR="00683541" w:rsidRPr="0026739B" w:rsidRDefault="00683541" w:rsidP="00683541">
      <w:pPr>
        <w:rPr>
          <w:rFonts w:ascii="华文楷体" w:eastAsia="华文楷体" w:hAnsi="华文楷体"/>
        </w:rPr>
      </w:pPr>
    </w:p>
    <w:p w:rsidR="00FE6C4A" w:rsidRPr="00683541" w:rsidRDefault="00FE6C4A"/>
    <w:sectPr w:rsidR="00FE6C4A" w:rsidRPr="00683541" w:rsidSect="00BC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4A" w:rsidRDefault="00FE6C4A" w:rsidP="00683541">
      <w:r>
        <w:separator/>
      </w:r>
    </w:p>
  </w:endnote>
  <w:endnote w:type="continuationSeparator" w:id="1">
    <w:p w:rsidR="00FE6C4A" w:rsidRDefault="00FE6C4A" w:rsidP="0068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4A" w:rsidRDefault="00FE6C4A" w:rsidP="00683541">
      <w:r>
        <w:separator/>
      </w:r>
    </w:p>
  </w:footnote>
  <w:footnote w:type="continuationSeparator" w:id="1">
    <w:p w:rsidR="00FE6C4A" w:rsidRDefault="00FE6C4A" w:rsidP="00683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541"/>
    <w:rsid w:val="00683541"/>
    <w:rsid w:val="00FE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83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5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54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354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68354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2022-02-16T06:28:00Z</dcterms:created>
  <dcterms:modified xsi:type="dcterms:W3CDTF">2022-02-16T06:28:00Z</dcterms:modified>
</cp:coreProperties>
</file>