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DD" w:rsidRDefault="00311081" w:rsidP="00311081">
      <w:pPr>
        <w:ind w:left="720" w:hanging="720"/>
        <w:jc w:val="center"/>
        <w:rPr>
          <w:sz w:val="32"/>
          <w:szCs w:val="32"/>
        </w:rPr>
      </w:pPr>
      <w:r w:rsidRPr="00B23F90">
        <w:rPr>
          <w:rFonts w:hint="eastAsia"/>
          <w:sz w:val="32"/>
          <w:szCs w:val="32"/>
        </w:rPr>
        <w:t>浙江大学医学院附属儿童医院</w:t>
      </w:r>
    </w:p>
    <w:p w:rsidR="00311081" w:rsidRPr="00B23F90" w:rsidRDefault="00311081" w:rsidP="00311081">
      <w:pPr>
        <w:ind w:left="720" w:hanging="720"/>
        <w:jc w:val="center"/>
        <w:rPr>
          <w:sz w:val="32"/>
          <w:szCs w:val="32"/>
        </w:rPr>
      </w:pPr>
      <w:r w:rsidRPr="00B23F90">
        <w:rPr>
          <w:rFonts w:hint="eastAsia"/>
          <w:sz w:val="32"/>
          <w:szCs w:val="32"/>
        </w:rPr>
        <w:t>合同管理和电子档案系统</w:t>
      </w:r>
      <w:r>
        <w:rPr>
          <w:rFonts w:hint="eastAsia"/>
          <w:sz w:val="32"/>
          <w:szCs w:val="32"/>
        </w:rPr>
        <w:t>管理服务</w:t>
      </w:r>
    </w:p>
    <w:p w:rsidR="00311081" w:rsidRPr="00EF4A0B" w:rsidRDefault="00EF4A0B" w:rsidP="00EF4A0B">
      <w:pPr>
        <w:spacing w:line="360" w:lineRule="exact"/>
        <w:rPr>
          <w:rFonts w:ascii="宋体" w:eastAsia="宋体" w:hAnsi="宋体"/>
          <w:b/>
        </w:rPr>
      </w:pPr>
      <w:r w:rsidRPr="00EF4A0B">
        <w:rPr>
          <w:rFonts w:ascii="宋体" w:eastAsia="宋体" w:hAnsi="宋体" w:hint="eastAsia"/>
          <w:b/>
        </w:rPr>
        <w:t>一、</w:t>
      </w:r>
      <w:r w:rsidR="00311081" w:rsidRPr="00EF4A0B">
        <w:rPr>
          <w:rFonts w:ascii="宋体" w:eastAsia="宋体" w:hAnsi="宋体" w:hint="eastAsia"/>
          <w:b/>
        </w:rPr>
        <w:t>项目背景</w:t>
      </w:r>
    </w:p>
    <w:p w:rsidR="00311081" w:rsidRPr="00E04315" w:rsidRDefault="00311081" w:rsidP="00EF4A0B">
      <w:pPr>
        <w:spacing w:line="360" w:lineRule="exact"/>
        <w:ind w:firstLineChars="200" w:firstLine="420"/>
        <w:rPr>
          <w:rFonts w:ascii="宋体" w:eastAsia="宋体" w:hAnsi="宋体" w:cs="宋体"/>
          <w:color w:val="000000"/>
          <w:szCs w:val="21"/>
        </w:rPr>
      </w:pPr>
      <w:r w:rsidRPr="00EF4A0B">
        <w:rPr>
          <w:rFonts w:ascii="宋体" w:eastAsia="宋体" w:hAnsi="宋体" w:hint="eastAsia"/>
        </w:rPr>
        <w:t>为了深</w:t>
      </w:r>
      <w:r w:rsidRPr="00E04315">
        <w:rPr>
          <w:rFonts w:ascii="宋体" w:eastAsia="宋体" w:hAnsi="宋体" w:cs="宋体" w:hint="eastAsia"/>
          <w:color w:val="000000"/>
          <w:szCs w:val="21"/>
        </w:rPr>
        <w:t>化医院管理，全面提升医院的管理水平，建立一套适合新时期医院管理需要的管理体系，此次项目的建设目标</w:t>
      </w:r>
      <w:r>
        <w:rPr>
          <w:rFonts w:ascii="宋体" w:eastAsia="宋体" w:hAnsi="宋体" w:cs="宋体" w:hint="eastAsia"/>
          <w:color w:val="000000"/>
          <w:szCs w:val="21"/>
        </w:rPr>
        <w:t>,浙江大学医学院附属儿童医院经济内控合同管理系统和电子档案系统管理服务。</w:t>
      </w:r>
    </w:p>
    <w:p w:rsidR="00311081" w:rsidRPr="00E04315" w:rsidRDefault="00311081" w:rsidP="00EF4A0B">
      <w:pPr>
        <w:spacing w:line="360" w:lineRule="exact"/>
        <w:ind w:firstLineChars="200" w:firstLine="420"/>
        <w:rPr>
          <w:rFonts w:ascii="宋体" w:eastAsia="宋体" w:hAnsi="宋体"/>
        </w:rPr>
      </w:pPr>
      <w:r w:rsidRPr="00E04315">
        <w:rPr>
          <w:rFonts w:ascii="宋体" w:eastAsia="宋体" w:hAnsi="宋体"/>
        </w:rPr>
        <w:t>合同管理是医院经济活动的重要组成部分，贯穿医院经济管理的各个方面。</w:t>
      </w:r>
      <w:r w:rsidRPr="00E04315">
        <w:rPr>
          <w:rFonts w:ascii="宋体" w:eastAsia="宋体" w:hAnsi="宋体" w:hint="eastAsia"/>
        </w:rPr>
        <w:t>随着医疗体制改革的不断深入，医院经济活动日趋活跃，医院经济合同的数量也逐年增加。合同管理贯穿医院管理的各个方面，是医院经济活动的重要组成部分。加强医院合同管理内部控制，是规范医院经营行为、防范经营风险、维护医院合法权益、提高医院经营管理水平的重要手段。</w:t>
      </w:r>
    </w:p>
    <w:p w:rsidR="00311081" w:rsidRPr="00521C5F" w:rsidRDefault="00311081" w:rsidP="00EF4A0B">
      <w:pPr>
        <w:spacing w:line="360" w:lineRule="exact"/>
        <w:ind w:firstLineChars="200" w:firstLine="420"/>
        <w:rPr>
          <w:rFonts w:ascii="宋体" w:eastAsia="宋体" w:hAnsi="宋体" w:cs="宋体"/>
          <w:color w:val="000000"/>
          <w:szCs w:val="21"/>
        </w:rPr>
      </w:pPr>
      <w:r w:rsidRPr="00E04315">
        <w:rPr>
          <w:rFonts w:ascii="宋体" w:eastAsia="宋体" w:hAnsi="宋体" w:hint="eastAsia"/>
        </w:rPr>
        <w:t>随着公立医院收支规模不断扩张，医教研防等业务活动、预算资金资产成本管理等经济活动、人力财产技术等资源配置活动变得更为复杂，经济运行压力逐渐加大，亟需坚持公益性方向，加快补齐内部运营管理短板和弱项，向精细化管理要效益。为落实《国务院办公厅关于建立现代医院管理制度的指导意见》有关要求，国家卫生健康委在2020年12月发布了</w:t>
      </w:r>
      <w:r w:rsidRPr="003117DD">
        <w:rPr>
          <w:rFonts w:ascii="宋体" w:eastAsia="宋体" w:hAnsi="宋体" w:hint="eastAsia"/>
          <w:bCs/>
        </w:rPr>
        <w:t>《关于加强公立医院运营管理的指导意见》</w:t>
      </w:r>
      <w:r w:rsidRPr="003117DD">
        <w:rPr>
          <w:rFonts w:ascii="宋体" w:eastAsia="宋体" w:hAnsi="宋体" w:hint="eastAsia"/>
        </w:rPr>
        <w:t>（下</w:t>
      </w:r>
      <w:r w:rsidRPr="00E04315">
        <w:rPr>
          <w:rFonts w:ascii="宋体" w:eastAsia="宋体" w:hAnsi="宋体" w:hint="eastAsia"/>
        </w:rPr>
        <w:t>称《指导意见》）。《指导意见》明确了加强公立医院运营管理的总体要求和基本原则，在如何构建运营管理组织体系、明确运营管理重点任务及加大组织保障力度这三方面提出了清晰的要求与指引。其中，优化管理流程和强化</w:t>
      </w:r>
      <w:r w:rsidRPr="00521C5F">
        <w:rPr>
          <w:rFonts w:ascii="宋体" w:eastAsia="宋体" w:hAnsi="宋体" w:cs="宋体" w:hint="eastAsia"/>
          <w:color w:val="000000"/>
          <w:szCs w:val="21"/>
        </w:rPr>
        <w:t>信息支撑是《指导意见》要求强化公立医院内控管理要求。</w:t>
      </w:r>
    </w:p>
    <w:p w:rsidR="00311081" w:rsidRPr="00521C5F" w:rsidRDefault="00521C5F" w:rsidP="00521C5F">
      <w:pPr>
        <w:spacing w:line="360" w:lineRule="exact"/>
        <w:rPr>
          <w:rFonts w:ascii="宋体" w:eastAsia="宋体" w:hAnsi="宋体" w:cs="宋体"/>
          <w:b/>
          <w:color w:val="000000"/>
          <w:szCs w:val="21"/>
        </w:rPr>
      </w:pPr>
      <w:r w:rsidRPr="00521C5F">
        <w:rPr>
          <w:rFonts w:ascii="宋体" w:eastAsia="宋体" w:hAnsi="宋体" w:cs="宋体" w:hint="eastAsia"/>
          <w:b/>
          <w:color w:val="000000"/>
          <w:szCs w:val="21"/>
        </w:rPr>
        <w:t>二、</w:t>
      </w:r>
      <w:r w:rsidR="00311081" w:rsidRPr="00521C5F">
        <w:rPr>
          <w:rFonts w:ascii="宋体" w:eastAsia="宋体" w:hAnsi="宋体" w:cs="宋体" w:hint="eastAsia"/>
          <w:b/>
          <w:color w:val="000000"/>
          <w:szCs w:val="21"/>
        </w:rPr>
        <w:t>系统功能要求</w:t>
      </w:r>
    </w:p>
    <w:p w:rsidR="00311081" w:rsidRPr="00521C5F" w:rsidRDefault="00311081" w:rsidP="00521C5F">
      <w:pPr>
        <w:spacing w:line="360" w:lineRule="exact"/>
        <w:ind w:firstLineChars="200" w:firstLine="422"/>
        <w:rPr>
          <w:rFonts w:ascii="宋体" w:eastAsia="宋体" w:hAnsi="宋体" w:cs="宋体"/>
          <w:b/>
          <w:color w:val="000000"/>
          <w:szCs w:val="21"/>
        </w:rPr>
      </w:pPr>
      <w:r w:rsidRPr="00521C5F">
        <w:rPr>
          <w:rFonts w:ascii="宋体" w:eastAsia="宋体" w:hAnsi="宋体" w:cs="宋体" w:hint="eastAsia"/>
          <w:b/>
          <w:color w:val="000000"/>
          <w:szCs w:val="21"/>
        </w:rPr>
        <w:t>1.合同基础档案管理功能</w:t>
      </w:r>
    </w:p>
    <w:p w:rsidR="00311081" w:rsidRPr="00EF4A0B" w:rsidRDefault="00311081" w:rsidP="00521C5F">
      <w:pPr>
        <w:spacing w:line="360" w:lineRule="exact"/>
        <w:ind w:firstLineChars="200" w:firstLine="420"/>
        <w:rPr>
          <w:rFonts w:ascii="宋体" w:eastAsia="宋体" w:hAnsi="宋体"/>
        </w:rPr>
      </w:pPr>
      <w:r w:rsidRPr="0016492B">
        <w:rPr>
          <w:rFonts w:ascii="宋体" w:eastAsia="宋体" w:hAnsi="宋体" w:hint="eastAsia"/>
        </w:rPr>
        <w:t>系统支持建立合同专用的基础档案，用以支持合同管理业务过程中各项流程及功能运行稳定性，提升合同管理效率。要求包含合同管理所必需的：合同类型、收付款计划档案、合作单位档案。支持对合同相关档案的便捷化增删改查及关联功能。合同管理模块支持角色分配及权限管理。</w:t>
      </w:r>
    </w:p>
    <w:p w:rsidR="00311081" w:rsidRPr="00521C5F" w:rsidRDefault="00311081" w:rsidP="00521C5F">
      <w:pPr>
        <w:spacing w:line="360" w:lineRule="exact"/>
        <w:ind w:firstLineChars="200" w:firstLine="422"/>
        <w:rPr>
          <w:rFonts w:ascii="宋体" w:eastAsia="宋体" w:hAnsi="宋体"/>
          <w:b/>
        </w:rPr>
      </w:pPr>
      <w:bookmarkStart w:id="0" w:name="_Toc84551099"/>
      <w:r w:rsidRPr="00521C5F">
        <w:rPr>
          <w:rFonts w:ascii="宋体" w:eastAsia="宋体" w:hAnsi="宋体"/>
          <w:b/>
        </w:rPr>
        <w:t>2.</w:t>
      </w:r>
      <w:r w:rsidRPr="00521C5F">
        <w:rPr>
          <w:rFonts w:ascii="宋体" w:eastAsia="宋体" w:hAnsi="宋体" w:hint="eastAsia"/>
          <w:b/>
        </w:rPr>
        <w:t>合同签订会签申请功能</w:t>
      </w:r>
      <w:bookmarkEnd w:id="0"/>
    </w:p>
    <w:p w:rsidR="00311081" w:rsidRPr="0016492B" w:rsidRDefault="00311081" w:rsidP="00521C5F">
      <w:pPr>
        <w:spacing w:line="360" w:lineRule="exact"/>
        <w:ind w:firstLineChars="200" w:firstLine="420"/>
        <w:rPr>
          <w:rFonts w:ascii="宋体" w:eastAsia="宋体" w:hAnsi="宋体"/>
        </w:rPr>
      </w:pPr>
      <w:r w:rsidRPr="0016492B">
        <w:rPr>
          <w:rFonts w:ascii="宋体" w:eastAsia="宋体" w:hAnsi="宋体" w:hint="eastAsia"/>
        </w:rPr>
        <w:t>由各部门合同经办人负责起草合同，填写合同类型、合同名称、</w:t>
      </w:r>
      <w:r>
        <w:rPr>
          <w:rFonts w:ascii="宋体" w:eastAsia="宋体" w:hAnsi="宋体" w:hint="eastAsia"/>
        </w:rPr>
        <w:t>合同编号</w:t>
      </w:r>
      <w:r w:rsidRPr="004F0704">
        <w:rPr>
          <w:rFonts w:ascii="宋体" w:eastAsia="宋体" w:hAnsi="宋体" w:hint="eastAsia"/>
        </w:rPr>
        <w:t>、合同预算、合同合作单位、合同金额、是否有履约保证金、合同起止日期、合同收付款计划、经</w:t>
      </w:r>
      <w:r>
        <w:rPr>
          <w:rFonts w:ascii="宋体" w:eastAsia="宋体" w:hAnsi="宋体" w:hint="eastAsia"/>
        </w:rPr>
        <w:t>办</w:t>
      </w:r>
      <w:r w:rsidRPr="0016492B">
        <w:rPr>
          <w:rFonts w:ascii="宋体" w:eastAsia="宋体" w:hAnsi="宋体" w:hint="eastAsia"/>
        </w:rPr>
        <w:t>部门、</w:t>
      </w:r>
      <w:r>
        <w:rPr>
          <w:rFonts w:ascii="宋体" w:eastAsia="宋体" w:hAnsi="宋体" w:hint="eastAsia"/>
        </w:rPr>
        <w:t>归口管理</w:t>
      </w:r>
      <w:r w:rsidRPr="0016492B">
        <w:rPr>
          <w:rFonts w:ascii="宋体" w:eastAsia="宋体" w:hAnsi="宋体" w:hint="eastAsia"/>
        </w:rPr>
        <w:t>部门，根据合同类型上传合同电子版本和其他必要材料，如：</w:t>
      </w:r>
      <w:r>
        <w:rPr>
          <w:rFonts w:ascii="宋体" w:eastAsia="宋体" w:hAnsi="宋体" w:hint="eastAsia"/>
        </w:rPr>
        <w:t>采购</w:t>
      </w:r>
      <w:r w:rsidRPr="0016492B">
        <w:rPr>
          <w:rFonts w:ascii="宋体" w:eastAsia="宋体" w:hAnsi="宋体" w:hint="eastAsia"/>
        </w:rPr>
        <w:t>记录</w:t>
      </w:r>
      <w:r>
        <w:rPr>
          <w:rFonts w:ascii="宋体" w:eastAsia="宋体" w:hAnsi="宋体" w:hint="eastAsia"/>
        </w:rPr>
        <w:t>表</w:t>
      </w:r>
      <w:r w:rsidRPr="0016492B">
        <w:rPr>
          <w:rFonts w:ascii="宋体" w:eastAsia="宋体" w:hAnsi="宋体" w:hint="eastAsia"/>
        </w:rPr>
        <w:t>、</w:t>
      </w:r>
      <w:r>
        <w:rPr>
          <w:rFonts w:ascii="宋体" w:eastAsia="宋体" w:hAnsi="宋体" w:hint="eastAsia"/>
        </w:rPr>
        <w:t>预算执行</w:t>
      </w:r>
      <w:r w:rsidRPr="0016492B">
        <w:rPr>
          <w:rFonts w:ascii="宋体" w:eastAsia="宋体" w:hAnsi="宋体" w:hint="eastAsia"/>
        </w:rPr>
        <w:t>确认书、中标</w:t>
      </w:r>
      <w:r>
        <w:rPr>
          <w:rFonts w:ascii="宋体" w:eastAsia="宋体" w:hAnsi="宋体" w:hint="eastAsia"/>
        </w:rPr>
        <w:t>/成交</w:t>
      </w:r>
      <w:r w:rsidRPr="0016492B">
        <w:rPr>
          <w:rFonts w:ascii="宋体" w:eastAsia="宋体" w:hAnsi="宋体" w:hint="eastAsia"/>
        </w:rPr>
        <w:t>通知书等。</w:t>
      </w:r>
    </w:p>
    <w:p w:rsidR="00311081" w:rsidRPr="0016492B" w:rsidRDefault="00311081" w:rsidP="00EF4A0B">
      <w:pPr>
        <w:spacing w:line="360" w:lineRule="exact"/>
        <w:ind w:firstLine="482"/>
        <w:rPr>
          <w:rFonts w:ascii="宋体" w:eastAsia="宋体" w:hAnsi="宋体"/>
        </w:rPr>
      </w:pPr>
      <w:r w:rsidRPr="0016492B">
        <w:rPr>
          <w:rFonts w:ascii="宋体" w:eastAsia="宋体" w:hAnsi="宋体" w:hint="eastAsia"/>
        </w:rPr>
        <w:t>系统支持录入合同的申请信息，支持与OA实现对接，在OA执行合同转签审核流程，同时支持授权审批相关功能。合同签订后，支持将签订版的合同文本附件上传至合同管理系统，支持实时在系统查询合同的基本信息及电子版合同文本。合同申请时，需要录入合同的关键信息，并且与预算进行关联，合同申请时，系统自动判断是否超预算，超预算时无法进行审批。项目号自动关联预算指标。</w:t>
      </w:r>
      <w:r>
        <w:rPr>
          <w:rFonts w:ascii="宋体" w:eastAsia="宋体" w:hAnsi="宋体" w:cs="宋体" w:hint="eastAsia"/>
          <w:color w:val="000000"/>
          <w:kern w:val="0"/>
          <w:szCs w:val="21"/>
        </w:rPr>
        <w:t>系统预留标准接口，</w:t>
      </w:r>
      <w:r>
        <w:rPr>
          <w:rFonts w:ascii="宋体" w:eastAsia="宋体" w:hAnsi="宋体" w:hint="eastAsia"/>
        </w:rPr>
        <w:t>涉及接口二次开发系统改造工作量重新评估计算费用。</w:t>
      </w:r>
    </w:p>
    <w:p w:rsidR="00311081" w:rsidRPr="0016492B" w:rsidRDefault="00311081" w:rsidP="00EF4A0B">
      <w:pPr>
        <w:spacing w:line="360" w:lineRule="exact"/>
        <w:ind w:firstLine="482"/>
        <w:rPr>
          <w:rFonts w:ascii="宋体" w:eastAsia="宋体" w:hAnsi="宋体"/>
        </w:rPr>
      </w:pPr>
      <w:r w:rsidRPr="0016492B">
        <w:rPr>
          <w:rFonts w:ascii="宋体" w:eastAsia="宋体" w:hAnsi="宋体" w:hint="eastAsia"/>
        </w:rPr>
        <w:t>合同经办人提交合同进入合同会签流程，由科室负责人和会签部门负责人对起草合同发表会签意见。</w:t>
      </w:r>
    </w:p>
    <w:p w:rsidR="00311081" w:rsidRPr="0016492B" w:rsidRDefault="00311081" w:rsidP="00EF4A0B">
      <w:pPr>
        <w:spacing w:line="360" w:lineRule="exact"/>
        <w:ind w:firstLine="482"/>
        <w:rPr>
          <w:rFonts w:ascii="宋体" w:eastAsia="宋体" w:hAnsi="宋体"/>
        </w:rPr>
      </w:pPr>
      <w:r w:rsidRPr="0016492B">
        <w:rPr>
          <w:rFonts w:ascii="宋体" w:eastAsia="宋体" w:hAnsi="宋体" w:hint="eastAsia"/>
        </w:rPr>
        <w:lastRenderedPageBreak/>
        <w:t>会签审批通过后，由合同经办人结合会签意见，将重新修订的合同上传附件并打印后递交党院办盖章确认。</w:t>
      </w:r>
    </w:p>
    <w:p w:rsidR="00311081" w:rsidRPr="0016492B" w:rsidRDefault="00311081" w:rsidP="00521C5F">
      <w:pPr>
        <w:spacing w:line="360" w:lineRule="exact"/>
        <w:ind w:firstLineChars="200" w:firstLine="420"/>
        <w:rPr>
          <w:rFonts w:ascii="宋体" w:eastAsia="宋体" w:hAnsi="宋体"/>
        </w:rPr>
      </w:pPr>
      <w:r w:rsidRPr="0016492B">
        <w:rPr>
          <w:rFonts w:ascii="宋体" w:eastAsia="宋体" w:hAnsi="宋体" w:hint="eastAsia"/>
        </w:rPr>
        <w:t>会签审批不通过，合同会签流程退回到合同经办人，并由合同经办人修改后重新上传附件并提交流程</w:t>
      </w:r>
      <w:r>
        <w:rPr>
          <w:rFonts w:ascii="宋体" w:eastAsia="宋体" w:hAnsi="宋体" w:hint="eastAsia"/>
        </w:rPr>
        <w:t>.</w:t>
      </w:r>
    </w:p>
    <w:p w:rsidR="00311081" w:rsidRPr="00DC33F4" w:rsidRDefault="00311081" w:rsidP="00521C5F">
      <w:pPr>
        <w:spacing w:line="360" w:lineRule="exact"/>
        <w:ind w:firstLineChars="200" w:firstLine="420"/>
        <w:rPr>
          <w:rFonts w:ascii="宋体" w:eastAsia="宋体" w:hAnsi="宋体"/>
        </w:rPr>
      </w:pPr>
      <w:r w:rsidRPr="0016492B">
        <w:rPr>
          <w:rFonts w:ascii="宋体" w:eastAsia="宋体" w:hAnsi="宋体" w:hint="eastAsia"/>
        </w:rPr>
        <w:t>根据合同协议，如合同在签订之前或支付预付款之前医院没有收到履约保证金，系统将控制付款申请。</w:t>
      </w:r>
    </w:p>
    <w:p w:rsidR="00311081" w:rsidRPr="00521C5F" w:rsidRDefault="00311081" w:rsidP="00521C5F">
      <w:pPr>
        <w:spacing w:line="360" w:lineRule="exact"/>
        <w:ind w:firstLineChars="200" w:firstLine="422"/>
        <w:rPr>
          <w:rFonts w:ascii="宋体" w:eastAsia="宋体" w:hAnsi="宋体"/>
          <w:b/>
        </w:rPr>
      </w:pPr>
      <w:bookmarkStart w:id="1" w:name="_Toc84551100"/>
      <w:r w:rsidRPr="00521C5F">
        <w:rPr>
          <w:rFonts w:ascii="宋体" w:eastAsia="宋体" w:hAnsi="宋体"/>
          <w:b/>
        </w:rPr>
        <w:t>3.</w:t>
      </w:r>
      <w:r w:rsidRPr="00521C5F">
        <w:rPr>
          <w:rFonts w:ascii="宋体" w:eastAsia="宋体" w:hAnsi="宋体" w:hint="eastAsia"/>
          <w:b/>
        </w:rPr>
        <w:t>合同收/付计划功能</w:t>
      </w:r>
      <w:bookmarkEnd w:id="1"/>
    </w:p>
    <w:p w:rsidR="00311081" w:rsidRPr="0016492B" w:rsidRDefault="00311081" w:rsidP="00521C5F">
      <w:pPr>
        <w:spacing w:line="360" w:lineRule="exact"/>
        <w:ind w:firstLineChars="200" w:firstLine="420"/>
        <w:rPr>
          <w:rFonts w:ascii="宋体" w:eastAsia="宋体" w:hAnsi="宋体"/>
        </w:rPr>
      </w:pPr>
      <w:r w:rsidRPr="0016492B">
        <w:rPr>
          <w:rFonts w:ascii="宋体" w:eastAsia="宋体" w:hAnsi="宋体" w:hint="eastAsia"/>
        </w:rPr>
        <w:t>合同付款，对于服务类合同，如保洁服务外包合同，合同承办人在提起付款申请时，合同管理系统须在付款单据界面添加预算项目、预算余额、经费归口部门等预算信息供经办人选择；同时通过合同管理系统与预算管理系统的数据对接，将合同相关付款信息传递至预算系统，进行预算资金的冻结与核销。</w:t>
      </w:r>
    </w:p>
    <w:p w:rsidR="00311081" w:rsidRPr="0016492B" w:rsidRDefault="00311081" w:rsidP="00EF4A0B">
      <w:pPr>
        <w:spacing w:line="360" w:lineRule="exact"/>
        <w:ind w:firstLine="482"/>
        <w:rPr>
          <w:rFonts w:ascii="宋体" w:eastAsia="宋体" w:hAnsi="宋体"/>
        </w:rPr>
      </w:pPr>
      <w:r w:rsidRPr="0016492B">
        <w:rPr>
          <w:rFonts w:ascii="宋体" w:eastAsia="宋体" w:hAnsi="宋体" w:hint="eastAsia"/>
        </w:rPr>
        <w:t>对于固定资产、物资类合同的付款申请，合同管理系统还须与资产管理系统进行关联，在资产验收入库单上关联预算项目与合同编号；具体而言，即资产管理系统通过关联预算信息进行预算执行数据的更新，通过关联合同编号更新合同付款业务履行情况；</w:t>
      </w:r>
    </w:p>
    <w:p w:rsidR="00311081" w:rsidRPr="0016492B" w:rsidRDefault="00521C5F" w:rsidP="00EF4A0B">
      <w:pPr>
        <w:spacing w:line="360" w:lineRule="exact"/>
        <w:ind w:firstLine="482"/>
        <w:rPr>
          <w:rFonts w:ascii="宋体" w:eastAsia="宋体" w:hAnsi="宋体"/>
        </w:rPr>
      </w:pPr>
      <w:r>
        <w:rPr>
          <w:rFonts w:ascii="宋体" w:eastAsia="宋体" w:hAnsi="宋体" w:hint="eastAsia"/>
        </w:rPr>
        <w:t>（1）</w:t>
      </w:r>
      <w:r w:rsidR="00311081" w:rsidRPr="0016492B">
        <w:rPr>
          <w:rFonts w:ascii="宋体" w:eastAsia="宋体" w:hAnsi="宋体" w:hint="eastAsia"/>
        </w:rPr>
        <w:t>如验收合格后付款操作，需验收合格报告确认后方能确认付款动作。</w:t>
      </w:r>
    </w:p>
    <w:p w:rsidR="00311081" w:rsidRPr="0016492B" w:rsidRDefault="00521C5F" w:rsidP="00EF4A0B">
      <w:pPr>
        <w:spacing w:line="360" w:lineRule="exact"/>
        <w:ind w:firstLine="482"/>
        <w:rPr>
          <w:rFonts w:ascii="宋体" w:eastAsia="宋体" w:hAnsi="宋体"/>
        </w:rPr>
      </w:pPr>
      <w:r>
        <w:rPr>
          <w:rFonts w:ascii="宋体" w:eastAsia="宋体" w:hAnsi="宋体" w:hint="eastAsia"/>
        </w:rPr>
        <w:t>（2）</w:t>
      </w:r>
      <w:r w:rsidR="00311081" w:rsidRPr="0016492B">
        <w:rPr>
          <w:rFonts w:ascii="宋体" w:eastAsia="宋体" w:hAnsi="宋体" w:hint="eastAsia"/>
        </w:rPr>
        <w:t>如维保期结束后付款操作，需维保期内合格后确认后方能确认付款动作。</w:t>
      </w:r>
    </w:p>
    <w:p w:rsidR="00311081" w:rsidRPr="0016492B" w:rsidRDefault="00521C5F" w:rsidP="00EF4A0B">
      <w:pPr>
        <w:spacing w:line="360" w:lineRule="exact"/>
        <w:ind w:firstLine="482"/>
        <w:rPr>
          <w:rFonts w:ascii="宋体" w:eastAsia="宋体" w:hAnsi="宋体"/>
        </w:rPr>
      </w:pPr>
      <w:r>
        <w:rPr>
          <w:rFonts w:ascii="宋体" w:eastAsia="宋体" w:hAnsi="宋体" w:hint="eastAsia"/>
        </w:rPr>
        <w:t>（3）</w:t>
      </w:r>
      <w:r w:rsidR="00311081" w:rsidRPr="0016492B">
        <w:rPr>
          <w:rFonts w:ascii="宋体" w:eastAsia="宋体" w:hAnsi="宋体" w:hint="eastAsia"/>
        </w:rPr>
        <w:t>如服务类合同付款绩效评价，可确认</w:t>
      </w:r>
      <w:r w:rsidR="00311081">
        <w:rPr>
          <w:rFonts w:ascii="宋体" w:eastAsia="宋体" w:hAnsi="宋体" w:hint="eastAsia"/>
        </w:rPr>
        <w:t>付款金额</w:t>
      </w:r>
      <w:r w:rsidR="00311081" w:rsidRPr="0016492B">
        <w:rPr>
          <w:rFonts w:ascii="宋体" w:eastAsia="宋体" w:hAnsi="宋体" w:hint="eastAsia"/>
        </w:rPr>
        <w:t>。</w:t>
      </w:r>
    </w:p>
    <w:p w:rsidR="00311081" w:rsidRPr="00EF4A0B" w:rsidRDefault="00311081" w:rsidP="00521C5F">
      <w:pPr>
        <w:spacing w:line="360" w:lineRule="exact"/>
        <w:ind w:firstLineChars="200" w:firstLine="420"/>
        <w:rPr>
          <w:rFonts w:ascii="宋体" w:eastAsia="宋体" w:hAnsi="宋体"/>
        </w:rPr>
      </w:pPr>
      <w:r w:rsidRPr="0016492B">
        <w:rPr>
          <w:rFonts w:ascii="宋体" w:eastAsia="宋体" w:hAnsi="宋体" w:hint="eastAsia"/>
        </w:rPr>
        <w:t>提供标准系统接口与预算系统，预算指标、预算科目一一映射对应，收入预算实事关联。合同的收款执行，支持与现有的预算管理实现集成。合同收款时支持选择该合同的本次收款计划，并支持通过系统实现合同收款与收款计划进行关联。同时，关联预算模块，实现合同收款与预算管理、满足收入管理相结合。</w:t>
      </w:r>
    </w:p>
    <w:p w:rsidR="00311081" w:rsidRPr="00521C5F" w:rsidRDefault="00311081" w:rsidP="00521C5F">
      <w:pPr>
        <w:spacing w:line="360" w:lineRule="exact"/>
        <w:ind w:firstLineChars="200" w:firstLine="422"/>
        <w:rPr>
          <w:rFonts w:ascii="宋体" w:eastAsia="宋体" w:hAnsi="宋体"/>
          <w:b/>
        </w:rPr>
      </w:pPr>
      <w:bookmarkStart w:id="2" w:name="_Toc84551101"/>
      <w:r w:rsidRPr="00521C5F">
        <w:rPr>
          <w:rFonts w:ascii="宋体" w:eastAsia="宋体" w:hAnsi="宋体"/>
          <w:b/>
        </w:rPr>
        <w:t>4.</w:t>
      </w:r>
      <w:r w:rsidRPr="00521C5F">
        <w:rPr>
          <w:rFonts w:ascii="宋体" w:eastAsia="宋体" w:hAnsi="宋体" w:hint="eastAsia"/>
          <w:b/>
        </w:rPr>
        <w:t>合同变更功能</w:t>
      </w:r>
      <w:bookmarkEnd w:id="2"/>
    </w:p>
    <w:p w:rsidR="00311081" w:rsidRPr="0016492B" w:rsidRDefault="00311081" w:rsidP="00521C5F">
      <w:pPr>
        <w:spacing w:line="360" w:lineRule="exact"/>
        <w:ind w:firstLineChars="200" w:firstLine="420"/>
        <w:rPr>
          <w:rFonts w:ascii="宋体" w:eastAsia="宋体" w:hAnsi="宋体"/>
        </w:rPr>
      </w:pPr>
      <w:r w:rsidRPr="0016492B">
        <w:rPr>
          <w:rFonts w:ascii="宋体" w:eastAsia="宋体" w:hAnsi="宋体" w:hint="eastAsia"/>
        </w:rPr>
        <w:t>合同录入后，在合同执行的过程中，若合同发生变更，可在系统提交变更申请流程，并上传相关的补充协议。变更流程完成后，可实时查询合同的变更明细记录，包括：变更字段、变更前、变更后、变更人、变更时间等。</w:t>
      </w:r>
    </w:p>
    <w:p w:rsidR="00311081" w:rsidRPr="00521C5F" w:rsidRDefault="00311081" w:rsidP="00521C5F">
      <w:pPr>
        <w:spacing w:line="360" w:lineRule="exact"/>
        <w:ind w:firstLineChars="200" w:firstLine="420"/>
        <w:rPr>
          <w:rFonts w:ascii="宋体" w:eastAsia="宋体" w:hAnsi="宋体"/>
        </w:rPr>
      </w:pPr>
      <w:r w:rsidRPr="0016492B">
        <w:rPr>
          <w:rFonts w:ascii="宋体" w:eastAsia="宋体" w:hAnsi="宋体" w:hint="eastAsia"/>
        </w:rPr>
        <w:t>合同满足中期的解除，提前完结，续签等多合同签订情况。</w:t>
      </w:r>
    </w:p>
    <w:p w:rsidR="00311081" w:rsidRPr="00521C5F" w:rsidRDefault="00311081" w:rsidP="00521C5F">
      <w:pPr>
        <w:spacing w:line="360" w:lineRule="exact"/>
        <w:ind w:firstLineChars="200" w:firstLine="422"/>
        <w:rPr>
          <w:rFonts w:ascii="宋体" w:eastAsia="宋体" w:hAnsi="宋体"/>
          <w:b/>
        </w:rPr>
      </w:pPr>
      <w:bookmarkStart w:id="3" w:name="_Toc84551102"/>
      <w:r w:rsidRPr="00521C5F">
        <w:rPr>
          <w:rFonts w:ascii="宋体" w:eastAsia="宋体" w:hAnsi="宋体"/>
          <w:b/>
        </w:rPr>
        <w:t>5.</w:t>
      </w:r>
      <w:r w:rsidRPr="00521C5F">
        <w:rPr>
          <w:rFonts w:ascii="宋体" w:eastAsia="宋体" w:hAnsi="宋体" w:hint="eastAsia"/>
          <w:b/>
        </w:rPr>
        <w:t>合同归档管理功能</w:t>
      </w:r>
      <w:bookmarkEnd w:id="3"/>
    </w:p>
    <w:p w:rsidR="00311081" w:rsidRPr="0016492B" w:rsidRDefault="00311081" w:rsidP="00521C5F">
      <w:pPr>
        <w:spacing w:line="360" w:lineRule="exact"/>
        <w:ind w:firstLineChars="200" w:firstLine="420"/>
        <w:rPr>
          <w:rFonts w:ascii="宋体" w:eastAsia="宋体" w:hAnsi="宋体"/>
        </w:rPr>
      </w:pPr>
      <w:r w:rsidRPr="0016492B">
        <w:rPr>
          <w:rFonts w:ascii="宋体" w:eastAsia="宋体" w:hAnsi="宋体" w:hint="eastAsia"/>
        </w:rPr>
        <w:t>收入类和支出类合同签订后或履行完成后进行归档，归档的合同不再进行合同流转。由合同管理员进行合同归档。归档时选择归档类别</w:t>
      </w:r>
      <w:r>
        <w:rPr>
          <w:rFonts w:ascii="宋体" w:eastAsia="宋体" w:hAnsi="宋体" w:hint="eastAsia"/>
        </w:rPr>
        <w:t>,</w:t>
      </w:r>
      <w:r w:rsidRPr="0016492B">
        <w:rPr>
          <w:rFonts w:ascii="宋体" w:eastAsia="宋体" w:hAnsi="宋体" w:hint="eastAsia"/>
        </w:rPr>
        <w:t>归档后的合同可通过年度、部门、合同类型、关联交易、合同号等关键词进行筛查。</w:t>
      </w:r>
    </w:p>
    <w:p w:rsidR="00311081" w:rsidRPr="0016492B" w:rsidRDefault="00311081" w:rsidP="00EF4A0B">
      <w:pPr>
        <w:spacing w:line="360" w:lineRule="exact"/>
        <w:ind w:firstLine="482"/>
        <w:rPr>
          <w:rFonts w:ascii="宋体" w:eastAsia="宋体" w:hAnsi="宋体"/>
        </w:rPr>
      </w:pPr>
      <w:r w:rsidRPr="0016492B">
        <w:rPr>
          <w:rFonts w:ascii="宋体" w:eastAsia="宋体" w:hAnsi="宋体" w:hint="eastAsia"/>
        </w:rPr>
        <w:t>所有处理的合同及相关工作均建立台帐。用户可以通过查询条件（合同类别、合同名称、起草部门等）进行查询。</w:t>
      </w:r>
    </w:p>
    <w:p w:rsidR="00311081" w:rsidRPr="0016492B" w:rsidRDefault="00311081" w:rsidP="00521C5F">
      <w:pPr>
        <w:spacing w:line="360" w:lineRule="exact"/>
        <w:ind w:firstLineChars="200" w:firstLine="420"/>
        <w:rPr>
          <w:rFonts w:ascii="宋体" w:eastAsia="宋体" w:hAnsi="宋体"/>
        </w:rPr>
      </w:pPr>
      <w:r w:rsidRPr="0016492B">
        <w:rPr>
          <w:rFonts w:ascii="宋体" w:eastAsia="宋体" w:hAnsi="宋体" w:hint="eastAsia"/>
        </w:rPr>
        <w:t>合同统一的归档管理，由经办人发起合同归档申请流程，合同归档管理部门进行合同的归档确认/驳回，已归档的合同系统支持实时生成合同归档编号，便于纸质合同与线上合同统一管理，同时实时查询合同的归档状态。</w:t>
      </w:r>
    </w:p>
    <w:p w:rsidR="00311081" w:rsidRPr="00521C5F" w:rsidRDefault="00311081" w:rsidP="00521C5F">
      <w:pPr>
        <w:spacing w:line="360" w:lineRule="exact"/>
        <w:ind w:firstLineChars="200" w:firstLine="422"/>
        <w:rPr>
          <w:rFonts w:ascii="宋体" w:eastAsia="宋体" w:hAnsi="宋体"/>
          <w:b/>
        </w:rPr>
      </w:pPr>
      <w:r w:rsidRPr="00521C5F">
        <w:rPr>
          <w:rFonts w:ascii="宋体" w:eastAsia="宋体" w:hAnsi="宋体" w:hint="eastAsia"/>
          <w:b/>
        </w:rPr>
        <w:t>6.电子档案信息系统合同影像管理</w:t>
      </w:r>
    </w:p>
    <w:p w:rsidR="00311081" w:rsidRPr="00DC33F4" w:rsidRDefault="00311081" w:rsidP="00521C5F">
      <w:pPr>
        <w:spacing w:line="360" w:lineRule="exact"/>
        <w:ind w:firstLineChars="200" w:firstLine="420"/>
        <w:rPr>
          <w:rFonts w:ascii="宋体" w:eastAsia="宋体" w:hAnsi="宋体"/>
        </w:rPr>
      </w:pPr>
      <w:r w:rsidRPr="0016492B">
        <w:rPr>
          <w:rFonts w:ascii="宋体" w:eastAsia="宋体" w:hAnsi="宋体" w:hint="eastAsia"/>
        </w:rPr>
        <w:t>通过实现会计档案系统，将合同管理系统的数据按照会计电子档案存储逻辑存储在会计档案系统中，形成具有法律效力的电子会档案，减少打印数量。</w:t>
      </w:r>
      <w:r>
        <w:rPr>
          <w:rFonts w:ascii="宋体" w:eastAsia="宋体" w:hAnsi="宋体" w:hint="eastAsia"/>
        </w:rPr>
        <w:t>实现电子合同影像保存和结</w:t>
      </w:r>
      <w:r>
        <w:rPr>
          <w:rFonts w:ascii="宋体" w:eastAsia="宋体" w:hAnsi="宋体" w:hint="eastAsia"/>
        </w:rPr>
        <w:lastRenderedPageBreak/>
        <w:t>构化数据保存。</w:t>
      </w:r>
    </w:p>
    <w:p w:rsidR="00311081" w:rsidRPr="00521C5F" w:rsidRDefault="00521C5F" w:rsidP="00521C5F">
      <w:pPr>
        <w:spacing w:line="360" w:lineRule="exact"/>
        <w:rPr>
          <w:rFonts w:ascii="宋体" w:eastAsia="宋体" w:hAnsi="宋体"/>
          <w:b/>
        </w:rPr>
      </w:pPr>
      <w:r w:rsidRPr="00521C5F">
        <w:rPr>
          <w:rFonts w:ascii="宋体" w:eastAsia="宋体" w:hAnsi="宋体" w:hint="eastAsia"/>
          <w:b/>
        </w:rPr>
        <w:t>三、</w:t>
      </w:r>
      <w:r w:rsidR="00311081" w:rsidRPr="00521C5F">
        <w:rPr>
          <w:rFonts w:ascii="宋体" w:eastAsia="宋体" w:hAnsi="宋体" w:hint="eastAsia"/>
          <w:b/>
        </w:rPr>
        <w:t>技术要求</w:t>
      </w:r>
    </w:p>
    <w:p w:rsidR="00311081" w:rsidRPr="00521C5F" w:rsidRDefault="00311081" w:rsidP="00521C5F">
      <w:pPr>
        <w:spacing w:line="360" w:lineRule="exact"/>
        <w:ind w:firstLineChars="200" w:firstLine="422"/>
        <w:rPr>
          <w:rFonts w:ascii="宋体" w:eastAsia="宋体" w:hAnsi="宋体"/>
          <w:b/>
        </w:rPr>
      </w:pPr>
      <w:r w:rsidRPr="00521C5F">
        <w:rPr>
          <w:rFonts w:ascii="宋体" w:eastAsia="宋体" w:hAnsi="宋体" w:hint="eastAsia"/>
          <w:b/>
        </w:rPr>
        <w:t>1.系统为满足SAAS云部署，数据存储在本地电子档案。</w:t>
      </w:r>
    </w:p>
    <w:p w:rsidR="00311081" w:rsidRPr="00521C5F" w:rsidRDefault="00311081" w:rsidP="00521C5F">
      <w:pPr>
        <w:spacing w:line="360" w:lineRule="exact"/>
        <w:ind w:firstLineChars="200" w:firstLine="422"/>
        <w:rPr>
          <w:rFonts w:ascii="宋体" w:eastAsia="宋体" w:hAnsi="宋体"/>
          <w:b/>
        </w:rPr>
      </w:pPr>
      <w:r w:rsidRPr="00521C5F">
        <w:rPr>
          <w:rFonts w:ascii="宋体" w:eastAsia="宋体" w:hAnsi="宋体" w:hint="eastAsia"/>
          <w:b/>
        </w:rPr>
        <w:t>2.技术要求清单</w:t>
      </w:r>
    </w:p>
    <w:tbl>
      <w:tblPr>
        <w:tblW w:w="5316" w:type="pct"/>
        <w:tblLook w:val="04A0"/>
      </w:tblPr>
      <w:tblGrid>
        <w:gridCol w:w="1814"/>
        <w:gridCol w:w="7247"/>
      </w:tblGrid>
      <w:tr w:rsidR="00311081" w:rsidTr="00521C5F">
        <w:trPr>
          <w:trHeight w:val="535"/>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0D22D2" w:rsidRDefault="00311081" w:rsidP="00EF4A0B">
            <w:pPr>
              <w:widowControl/>
              <w:spacing w:line="360" w:lineRule="exact"/>
              <w:textAlignment w:val="center"/>
              <w:rPr>
                <w:rFonts w:ascii="宋体" w:eastAsia="宋体" w:hAnsi="宋体" w:cs="宋体"/>
                <w:b/>
                <w:bCs/>
                <w:color w:val="FFFFFF"/>
              </w:rPr>
            </w:pPr>
            <w:r w:rsidRPr="000D22D2">
              <w:rPr>
                <w:rFonts w:ascii="宋体" w:eastAsia="宋体" w:hAnsi="宋体" w:cs="宋体" w:hint="eastAsia"/>
                <w:b/>
                <w:bCs/>
                <w:color w:val="000000"/>
                <w:kern w:val="0"/>
                <w:sz w:val="24"/>
                <w:szCs w:val="24"/>
              </w:rPr>
              <w:t>合同管理流程</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0D22D2" w:rsidRDefault="00311081" w:rsidP="00EF4A0B">
            <w:pPr>
              <w:widowControl/>
              <w:spacing w:line="360" w:lineRule="exact"/>
              <w:textAlignment w:val="center"/>
              <w:rPr>
                <w:rFonts w:ascii="宋体" w:eastAsia="宋体" w:hAnsi="宋体" w:cs="宋体"/>
                <w:b/>
                <w:bCs/>
                <w:color w:val="FFFFFF"/>
              </w:rPr>
            </w:pPr>
            <w:r w:rsidRPr="000D22D2">
              <w:rPr>
                <w:rFonts w:ascii="宋体" w:eastAsia="宋体" w:hAnsi="宋体" w:cs="宋体" w:hint="eastAsia"/>
                <w:b/>
                <w:bCs/>
                <w:color w:val="000000"/>
                <w:kern w:val="0"/>
                <w:sz w:val="24"/>
                <w:szCs w:val="24"/>
              </w:rPr>
              <w:t>系统需求细节</w:t>
            </w:r>
          </w:p>
        </w:tc>
      </w:tr>
      <w:tr w:rsidR="00311081" w:rsidTr="00740F84">
        <w:trPr>
          <w:trHeight w:val="326"/>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合同拟定</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系统能生成格式合同。</w:t>
            </w:r>
          </w:p>
        </w:tc>
      </w:tr>
      <w:tr w:rsidR="00311081" w:rsidTr="00740F84">
        <w:trPr>
          <w:trHeight w:val="326"/>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合同申请</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实现合同审批的线上流程</w:t>
            </w:r>
          </w:p>
        </w:tc>
      </w:tr>
      <w:tr w:rsidR="00311081" w:rsidTr="00740F84">
        <w:trPr>
          <w:trHeight w:val="326"/>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合同签订</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用印申请，最终合同实现 电子盖章</w:t>
            </w:r>
          </w:p>
        </w:tc>
      </w:tr>
      <w:tr w:rsidR="00311081" w:rsidTr="00740F84">
        <w:trPr>
          <w:trHeight w:val="651"/>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合同续签</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续签的合同 招投标询价等流程就不用再走了，后续走单一来源签订了（续签的合同其实跟新签合同一个性质，不用单独做一个表单了）</w:t>
            </w:r>
          </w:p>
        </w:tc>
      </w:tr>
      <w:tr w:rsidR="00311081" w:rsidTr="00740F84">
        <w:trPr>
          <w:trHeight w:val="651"/>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合同变更</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主要指：补充协议，跟原合同要有关联。如果是走招投标合同，变更不能变更实质性的内容。不太涉及到主合同付款周期和金额变更。</w:t>
            </w:r>
          </w:p>
        </w:tc>
      </w:tr>
      <w:tr w:rsidR="00311081" w:rsidTr="00740F84">
        <w:trPr>
          <w:trHeight w:val="1303"/>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合同预付款</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预付款的管理流程：合同付款或报销的时候有借款信息，需要自动带出相应的借款信息，供财务人员进行参考。借款信息的业务场景是采购的时候，需要先进行预付的时候，需要业务人员先进行借款，后续可以拿着发票信息进行报销。</w:t>
            </w:r>
          </w:p>
        </w:tc>
      </w:tr>
      <w:tr w:rsidR="00311081" w:rsidTr="00740F84">
        <w:trPr>
          <w:trHeight w:val="651"/>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付款申请</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 xml:space="preserve">付款的时候需要跟合同信息，采购申请信息进行关联打通，财务可以通过影像或者附件查看到关联信息。  </w:t>
            </w:r>
          </w:p>
        </w:tc>
      </w:tr>
      <w:tr w:rsidR="00311081" w:rsidTr="00740F84">
        <w:trPr>
          <w:trHeight w:val="326"/>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合同收款</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目前收入类的合同比较少，不是重点，但是也觉得需要管起来</w:t>
            </w:r>
          </w:p>
        </w:tc>
      </w:tr>
      <w:tr w:rsidR="00311081" w:rsidTr="00740F84">
        <w:trPr>
          <w:trHeight w:val="326"/>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开票申请</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现线申请</w:t>
            </w:r>
          </w:p>
        </w:tc>
      </w:tr>
      <w:tr w:rsidR="00311081" w:rsidTr="00740F84">
        <w:trPr>
          <w:trHeight w:val="651"/>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合同存档</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前期合同通过在线的拟定，已经留档了。对于签好的合同，希望能做到在线借调，审计。</w:t>
            </w:r>
          </w:p>
        </w:tc>
      </w:tr>
      <w:tr w:rsidR="00311081" w:rsidTr="00740F84">
        <w:trPr>
          <w:trHeight w:val="651"/>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预警提示</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可以根据合同的付款日，提前给业务人员和财务人员发送预警信息，可以多次预警。付款预警；收款预警；预算调整；已开票未开票</w:t>
            </w:r>
          </w:p>
        </w:tc>
      </w:tr>
      <w:tr w:rsidR="00311081" w:rsidTr="00740F84">
        <w:trPr>
          <w:trHeight w:val="326"/>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关联查询</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付款申请可以关联查询合同、项目</w:t>
            </w:r>
          </w:p>
        </w:tc>
      </w:tr>
      <w:tr w:rsidR="00311081" w:rsidTr="00740F84">
        <w:trPr>
          <w:trHeight w:val="326"/>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审批流程</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线上审批（分条件审批）、移动端审批</w:t>
            </w:r>
          </w:p>
        </w:tc>
      </w:tr>
      <w:tr w:rsidR="00311081" w:rsidTr="00740F84">
        <w:trPr>
          <w:trHeight w:val="651"/>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报表</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szCs w:val="21"/>
              </w:rPr>
            </w:pPr>
            <w:r w:rsidRPr="0043407F">
              <w:rPr>
                <w:rFonts w:ascii="宋体" w:eastAsia="宋体" w:hAnsi="宋体" w:cs="宋体" w:hint="eastAsia"/>
                <w:color w:val="000000"/>
                <w:kern w:val="0"/>
                <w:szCs w:val="21"/>
              </w:rPr>
              <w:t>需要提供合同执行情况明细表，借款明细情况表等相关统计报表，报表的格式可以根据客户后续的提供进行设计</w:t>
            </w:r>
          </w:p>
        </w:tc>
      </w:tr>
      <w:tr w:rsidR="00311081" w:rsidTr="00740F84">
        <w:trPr>
          <w:trHeight w:val="651"/>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color w:val="000000"/>
                <w:kern w:val="0"/>
                <w:szCs w:val="21"/>
              </w:rPr>
            </w:pPr>
            <w:r w:rsidRPr="0043407F">
              <w:rPr>
                <w:rFonts w:ascii="宋体" w:eastAsia="宋体" w:hAnsi="宋体" w:cs="宋体" w:hint="eastAsia"/>
                <w:color w:val="000000"/>
                <w:kern w:val="0"/>
                <w:szCs w:val="21"/>
              </w:rPr>
              <w:t>电子档案</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color w:val="000000"/>
                <w:kern w:val="0"/>
                <w:szCs w:val="21"/>
              </w:rPr>
            </w:pPr>
            <w:r w:rsidRPr="0043407F">
              <w:rPr>
                <w:rFonts w:ascii="宋体" w:eastAsia="宋体" w:hAnsi="宋体" w:cs="宋体" w:hint="eastAsia"/>
                <w:color w:val="000000"/>
                <w:kern w:val="0"/>
                <w:szCs w:val="21"/>
              </w:rPr>
              <w:t>满足合同管理电子影像化存档管理</w:t>
            </w:r>
          </w:p>
          <w:p w:rsidR="00311081" w:rsidRPr="0043407F" w:rsidRDefault="00311081" w:rsidP="00EF4A0B">
            <w:pPr>
              <w:widowControl/>
              <w:spacing w:line="360" w:lineRule="exact"/>
              <w:textAlignment w:val="center"/>
              <w:rPr>
                <w:rFonts w:ascii="宋体" w:eastAsia="宋体" w:hAnsi="宋体" w:cs="宋体"/>
                <w:color w:val="000000"/>
                <w:kern w:val="0"/>
                <w:szCs w:val="21"/>
              </w:rPr>
            </w:pPr>
            <w:r w:rsidRPr="0043407F">
              <w:rPr>
                <w:rFonts w:ascii="宋体" w:eastAsia="宋体" w:hAnsi="宋体" w:cs="宋体" w:hint="eastAsia"/>
                <w:color w:val="000000"/>
                <w:kern w:val="0"/>
                <w:szCs w:val="21"/>
              </w:rPr>
              <w:t>满足后续合同电子调档查阅</w:t>
            </w:r>
          </w:p>
          <w:p w:rsidR="00311081" w:rsidRPr="0043407F" w:rsidRDefault="00311081" w:rsidP="00EF4A0B">
            <w:pPr>
              <w:widowControl/>
              <w:spacing w:line="360" w:lineRule="exact"/>
              <w:textAlignment w:val="center"/>
              <w:rPr>
                <w:rFonts w:ascii="宋体" w:eastAsia="宋体" w:hAnsi="宋体" w:cs="宋体"/>
                <w:color w:val="000000"/>
                <w:kern w:val="0"/>
                <w:szCs w:val="21"/>
              </w:rPr>
            </w:pPr>
            <w:r w:rsidRPr="0043407F">
              <w:rPr>
                <w:rFonts w:ascii="宋体" w:eastAsia="宋体" w:hAnsi="宋体" w:cs="宋体" w:hint="eastAsia"/>
                <w:color w:val="000000"/>
                <w:kern w:val="0"/>
                <w:szCs w:val="21"/>
              </w:rPr>
              <w:t>满足合同结构数据存档</w:t>
            </w:r>
          </w:p>
        </w:tc>
      </w:tr>
      <w:tr w:rsidR="00311081" w:rsidTr="00740F84">
        <w:trPr>
          <w:trHeight w:val="651"/>
        </w:trPr>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预算接口、资金支付接口</w:t>
            </w:r>
          </w:p>
        </w:tc>
        <w:tc>
          <w:tcPr>
            <w:tcW w:w="3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1081" w:rsidRPr="0043407F" w:rsidRDefault="00311081" w:rsidP="00EF4A0B">
            <w:pPr>
              <w:widowControl/>
              <w:spacing w:line="36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系统预留标准接口</w:t>
            </w:r>
          </w:p>
        </w:tc>
      </w:tr>
    </w:tbl>
    <w:p w:rsidR="00311081" w:rsidRPr="00521C5F" w:rsidRDefault="00311081" w:rsidP="00521C5F">
      <w:pPr>
        <w:widowControl/>
        <w:spacing w:line="360" w:lineRule="exact"/>
        <w:textAlignment w:val="center"/>
        <w:rPr>
          <w:rFonts w:ascii="宋体" w:eastAsia="宋体" w:hAnsi="宋体" w:cs="宋体"/>
          <w:color w:val="000000"/>
          <w:kern w:val="0"/>
          <w:szCs w:val="21"/>
        </w:rPr>
      </w:pPr>
    </w:p>
    <w:p w:rsidR="00311081" w:rsidRPr="00521C5F" w:rsidRDefault="00521C5F" w:rsidP="00521C5F">
      <w:pPr>
        <w:widowControl/>
        <w:spacing w:line="360" w:lineRule="exact"/>
        <w:textAlignment w:val="center"/>
        <w:rPr>
          <w:rFonts w:ascii="宋体" w:eastAsia="宋体" w:hAnsi="宋体" w:cs="宋体"/>
          <w:b/>
          <w:color w:val="000000"/>
          <w:kern w:val="0"/>
          <w:szCs w:val="21"/>
        </w:rPr>
      </w:pPr>
      <w:r w:rsidRPr="00521C5F">
        <w:rPr>
          <w:rFonts w:ascii="宋体" w:eastAsia="宋体" w:hAnsi="宋体" w:cs="宋体" w:hint="eastAsia"/>
          <w:b/>
          <w:color w:val="000000"/>
          <w:kern w:val="0"/>
          <w:szCs w:val="21"/>
        </w:rPr>
        <w:t>四、</w:t>
      </w:r>
      <w:r w:rsidR="00311081" w:rsidRPr="00521C5F">
        <w:rPr>
          <w:rFonts w:ascii="宋体" w:eastAsia="宋体" w:hAnsi="宋体" w:cs="宋体" w:hint="eastAsia"/>
          <w:b/>
          <w:color w:val="000000"/>
          <w:kern w:val="0"/>
          <w:szCs w:val="21"/>
        </w:rPr>
        <w:t>售后服务要求</w:t>
      </w:r>
    </w:p>
    <w:p w:rsidR="00311081" w:rsidRPr="00C623A1" w:rsidRDefault="00C623A1" w:rsidP="00C623A1">
      <w:pPr>
        <w:widowControl/>
        <w:spacing w:line="360" w:lineRule="exact"/>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sidR="00311081" w:rsidRPr="00C623A1">
        <w:rPr>
          <w:rFonts w:ascii="宋体" w:eastAsia="宋体" w:hAnsi="宋体" w:cs="宋体" w:hint="eastAsia"/>
          <w:color w:val="000000"/>
          <w:kern w:val="0"/>
          <w:szCs w:val="21"/>
        </w:rPr>
        <w:t>不定期对产品进行升级，保障系统优化与功能升级，</w:t>
      </w:r>
      <w:r w:rsidR="00191EB6">
        <w:rPr>
          <w:rFonts w:ascii="宋体" w:eastAsia="宋体" w:hAnsi="宋体" w:cs="宋体" w:hint="eastAsia"/>
          <w:color w:val="000000"/>
          <w:kern w:val="0"/>
          <w:szCs w:val="21"/>
        </w:rPr>
        <w:t>用户</w:t>
      </w:r>
      <w:r w:rsidR="00311081" w:rsidRPr="00C623A1">
        <w:rPr>
          <w:rFonts w:ascii="宋体" w:eastAsia="宋体" w:hAnsi="宋体" w:cs="宋体" w:hint="eastAsia"/>
          <w:color w:val="000000"/>
          <w:kern w:val="0"/>
          <w:szCs w:val="21"/>
        </w:rPr>
        <w:t>订阅的版本对应的功能升级均免费。</w:t>
      </w:r>
    </w:p>
    <w:p w:rsidR="00311081" w:rsidRPr="00C623A1" w:rsidRDefault="00C623A1" w:rsidP="00C623A1">
      <w:pPr>
        <w:widowControl/>
        <w:spacing w:line="360" w:lineRule="exact"/>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r w:rsidR="00311081" w:rsidRPr="00C623A1">
        <w:rPr>
          <w:rFonts w:ascii="宋体" w:eastAsia="宋体" w:hAnsi="宋体" w:cs="宋体" w:hint="eastAsia"/>
          <w:color w:val="000000"/>
          <w:kern w:val="0"/>
          <w:szCs w:val="21"/>
        </w:rPr>
        <w:t>系统按照每年订阅收费模式，每年收取订阅费用，每年为用户提供功能升级和软件服务。</w:t>
      </w:r>
    </w:p>
    <w:p w:rsidR="00311081" w:rsidRPr="0043407F" w:rsidRDefault="00C623A1" w:rsidP="00C623A1">
      <w:pPr>
        <w:widowControl/>
        <w:spacing w:line="360" w:lineRule="exact"/>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r w:rsidR="00311081" w:rsidRPr="0043407F">
        <w:rPr>
          <w:rFonts w:ascii="宋体" w:eastAsia="宋体" w:hAnsi="宋体" w:cs="宋体" w:hint="eastAsia"/>
          <w:color w:val="000000"/>
          <w:kern w:val="0"/>
          <w:szCs w:val="21"/>
        </w:rPr>
        <w:t>尽最大努力保障软件平台的连续可靠运行，承诺全年服务在线率不低于98％。</w:t>
      </w:r>
    </w:p>
    <w:p w:rsidR="00311081" w:rsidRDefault="00C623A1" w:rsidP="00C623A1">
      <w:pPr>
        <w:widowControl/>
        <w:spacing w:line="360" w:lineRule="exact"/>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r w:rsidR="00311081" w:rsidRPr="0043407F">
        <w:rPr>
          <w:rFonts w:ascii="宋体" w:eastAsia="宋体" w:hAnsi="宋体" w:cs="宋体" w:hint="eastAsia"/>
          <w:color w:val="000000"/>
          <w:kern w:val="0"/>
          <w:szCs w:val="21"/>
        </w:rPr>
        <w:t>承诺尽力采取各种合理的安全措施保护客户数据，避免泄漏、毁损、丢失，包括但不限于使用SSL、</w:t>
      </w:r>
      <w:r w:rsidR="008509B2">
        <w:rPr>
          <w:rFonts w:ascii="宋体" w:eastAsia="宋体" w:hAnsi="宋体" w:cs="宋体" w:hint="eastAsia"/>
          <w:color w:val="000000"/>
          <w:kern w:val="0"/>
          <w:szCs w:val="21"/>
        </w:rPr>
        <w:t>信息加密存储、员工权限管理等各种物理、电子、管理方面的措施。</w:t>
      </w:r>
      <w:r w:rsidR="00311081" w:rsidRPr="0043407F">
        <w:rPr>
          <w:rFonts w:ascii="宋体" w:eastAsia="宋体" w:hAnsi="宋体" w:cs="宋体" w:hint="eastAsia"/>
          <w:color w:val="000000"/>
          <w:kern w:val="0"/>
          <w:szCs w:val="21"/>
        </w:rPr>
        <w:t>应按行业内安全标准（如有）、现有技术以及数据的敏感程度提供相应的安全措施为客户数据提供合理的安全保障。</w:t>
      </w:r>
    </w:p>
    <w:p w:rsidR="00311081" w:rsidRPr="00C623A1" w:rsidRDefault="00C623A1" w:rsidP="00C623A1">
      <w:pPr>
        <w:widowControl/>
        <w:spacing w:line="360" w:lineRule="exact"/>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t>5.</w:t>
      </w:r>
      <w:r w:rsidR="00311081" w:rsidRPr="00BD4CA2">
        <w:rPr>
          <w:rFonts w:ascii="宋体" w:eastAsia="宋体" w:hAnsi="宋体" w:cs="宋体" w:hint="eastAsia"/>
          <w:color w:val="000000"/>
          <w:kern w:val="0"/>
          <w:szCs w:val="21"/>
        </w:rPr>
        <w:t>向客户提供7*24小时的云客服或电话、Email服务支持</w:t>
      </w:r>
      <w:r w:rsidR="00311081">
        <w:rPr>
          <w:rFonts w:ascii="宋体" w:eastAsia="宋体" w:hAnsi="宋体" w:cs="宋体" w:hint="eastAsia"/>
          <w:color w:val="000000"/>
          <w:kern w:val="0"/>
          <w:szCs w:val="21"/>
        </w:rPr>
        <w:t>。</w:t>
      </w:r>
      <w:r w:rsidR="00311081" w:rsidRPr="00BD4CA2">
        <w:rPr>
          <w:rFonts w:ascii="宋体" w:eastAsia="宋体" w:hAnsi="宋体" w:cs="宋体" w:hint="eastAsia"/>
          <w:color w:val="000000"/>
          <w:kern w:val="0"/>
          <w:szCs w:val="21"/>
        </w:rPr>
        <w:t>服务内容包括但不限于技术支持、使用帮助、功能讲解等。</w:t>
      </w:r>
    </w:p>
    <w:p w:rsidR="00311081" w:rsidRPr="00C623A1" w:rsidRDefault="00C623A1" w:rsidP="00C623A1">
      <w:pPr>
        <w:widowControl/>
        <w:spacing w:line="360" w:lineRule="exact"/>
        <w:textAlignment w:val="center"/>
        <w:rPr>
          <w:rFonts w:ascii="宋体" w:eastAsia="宋体" w:hAnsi="宋体" w:cs="宋体"/>
          <w:b/>
          <w:color w:val="000000"/>
          <w:kern w:val="0"/>
          <w:szCs w:val="21"/>
        </w:rPr>
      </w:pPr>
      <w:r w:rsidRPr="00C623A1">
        <w:rPr>
          <w:rFonts w:ascii="宋体" w:eastAsia="宋体" w:hAnsi="宋体" w:cs="宋体" w:hint="eastAsia"/>
          <w:b/>
          <w:color w:val="000000"/>
          <w:kern w:val="0"/>
          <w:szCs w:val="21"/>
        </w:rPr>
        <w:t>五、</w:t>
      </w:r>
      <w:r w:rsidR="00311081" w:rsidRPr="00C623A1">
        <w:rPr>
          <w:rFonts w:ascii="宋体" w:eastAsia="宋体" w:hAnsi="宋体" w:cs="宋体" w:hint="eastAsia"/>
          <w:b/>
          <w:color w:val="000000"/>
          <w:kern w:val="0"/>
          <w:szCs w:val="21"/>
        </w:rPr>
        <w:t>交付</w:t>
      </w:r>
      <w:r w:rsidR="0016508D" w:rsidRPr="00C623A1">
        <w:rPr>
          <w:rFonts w:ascii="宋体" w:eastAsia="宋体" w:hAnsi="宋体" w:cs="宋体" w:hint="eastAsia"/>
          <w:b/>
          <w:color w:val="000000"/>
          <w:kern w:val="0"/>
          <w:szCs w:val="21"/>
        </w:rPr>
        <w:t>时间</w:t>
      </w:r>
    </w:p>
    <w:p w:rsidR="00311081" w:rsidRPr="00D66D6E" w:rsidRDefault="00311081" w:rsidP="00C623A1">
      <w:pPr>
        <w:widowControl/>
        <w:spacing w:line="360" w:lineRule="exact"/>
        <w:ind w:firstLineChars="200" w:firstLine="420"/>
        <w:textAlignment w:val="center"/>
        <w:rPr>
          <w:rFonts w:ascii="宋体" w:eastAsia="宋体" w:hAnsi="宋体" w:cs="宋体"/>
          <w:color w:val="000000"/>
          <w:kern w:val="0"/>
          <w:szCs w:val="21"/>
        </w:rPr>
      </w:pPr>
      <w:r w:rsidRPr="002C14BE">
        <w:rPr>
          <w:rFonts w:ascii="宋体" w:eastAsia="宋体" w:hAnsi="宋体" w:cs="宋体" w:hint="eastAsia"/>
          <w:color w:val="000000"/>
          <w:kern w:val="0"/>
          <w:szCs w:val="21"/>
        </w:rPr>
        <w:t>自合同签订之日起3个月</w:t>
      </w:r>
      <w:r w:rsidR="0016508D" w:rsidRPr="002C14BE">
        <w:rPr>
          <w:rFonts w:ascii="宋体" w:eastAsia="宋体" w:hAnsi="宋体" w:cs="宋体" w:hint="eastAsia"/>
          <w:color w:val="000000"/>
          <w:kern w:val="0"/>
          <w:szCs w:val="21"/>
        </w:rPr>
        <w:t>内</w:t>
      </w:r>
      <w:r w:rsidRPr="002C14BE">
        <w:rPr>
          <w:rFonts w:ascii="宋体" w:eastAsia="宋体" w:hAnsi="宋体" w:cs="宋体" w:hint="eastAsia"/>
          <w:color w:val="000000"/>
          <w:kern w:val="0"/>
          <w:szCs w:val="21"/>
        </w:rPr>
        <w:t>。</w:t>
      </w:r>
    </w:p>
    <w:p w:rsidR="00311081" w:rsidRPr="00C623A1" w:rsidRDefault="00C623A1" w:rsidP="00C623A1">
      <w:pPr>
        <w:widowControl/>
        <w:spacing w:line="360" w:lineRule="exact"/>
        <w:textAlignment w:val="center"/>
        <w:rPr>
          <w:rFonts w:ascii="宋体" w:eastAsia="宋体" w:hAnsi="宋体" w:cs="宋体"/>
          <w:b/>
          <w:color w:val="000000"/>
          <w:kern w:val="0"/>
          <w:szCs w:val="21"/>
        </w:rPr>
      </w:pPr>
      <w:r w:rsidRPr="00C623A1">
        <w:rPr>
          <w:rFonts w:ascii="宋体" w:eastAsia="宋体" w:hAnsi="宋体" w:cs="宋体" w:hint="eastAsia"/>
          <w:b/>
          <w:color w:val="000000"/>
          <w:kern w:val="0"/>
          <w:szCs w:val="21"/>
        </w:rPr>
        <w:t>六、</w:t>
      </w:r>
      <w:r w:rsidR="00311081" w:rsidRPr="00C623A1">
        <w:rPr>
          <w:rFonts w:ascii="宋体" w:eastAsia="宋体" w:hAnsi="宋体" w:cs="宋体" w:hint="eastAsia"/>
          <w:b/>
          <w:color w:val="000000"/>
          <w:kern w:val="0"/>
          <w:szCs w:val="21"/>
        </w:rPr>
        <w:t>系统培训</w:t>
      </w:r>
    </w:p>
    <w:p w:rsidR="00311081" w:rsidRPr="00425B13" w:rsidRDefault="00311081" w:rsidP="00C623A1">
      <w:pPr>
        <w:widowControl/>
        <w:spacing w:line="360" w:lineRule="exact"/>
        <w:ind w:firstLineChars="200" w:firstLine="420"/>
        <w:textAlignment w:val="center"/>
        <w:rPr>
          <w:rFonts w:ascii="宋体" w:eastAsia="宋体" w:hAnsi="宋体" w:cs="宋体"/>
          <w:color w:val="000000"/>
          <w:kern w:val="0"/>
          <w:szCs w:val="21"/>
        </w:rPr>
      </w:pPr>
      <w:r w:rsidRPr="00425B13">
        <w:rPr>
          <w:rFonts w:ascii="宋体" w:eastAsia="宋体" w:hAnsi="宋体" w:cs="宋体" w:hint="eastAsia"/>
          <w:color w:val="000000"/>
          <w:kern w:val="0"/>
          <w:szCs w:val="21"/>
        </w:rPr>
        <w:t>安排经验丰富的培训人员，为系统使用人员提供系统配置、开发、安装、使用和维护等方面的培训。培训讲师必须满足</w:t>
      </w:r>
      <w:r>
        <w:rPr>
          <w:rFonts w:ascii="宋体" w:eastAsia="宋体" w:hAnsi="宋体" w:cs="宋体" w:hint="eastAsia"/>
          <w:color w:val="000000"/>
          <w:kern w:val="0"/>
          <w:szCs w:val="21"/>
        </w:rPr>
        <w:t>培</w:t>
      </w:r>
      <w:r w:rsidRPr="00425B13">
        <w:rPr>
          <w:rFonts w:ascii="宋体" w:eastAsia="宋体" w:hAnsi="宋体" w:cs="宋体" w:hint="eastAsia"/>
          <w:color w:val="000000"/>
          <w:kern w:val="0"/>
          <w:szCs w:val="21"/>
        </w:rPr>
        <w:t>训资格要求。</w:t>
      </w:r>
    </w:p>
    <w:p w:rsidR="00311081" w:rsidRPr="00C623A1" w:rsidRDefault="00C623A1" w:rsidP="00C623A1">
      <w:pPr>
        <w:widowControl/>
        <w:spacing w:line="360" w:lineRule="exact"/>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sidR="00311081" w:rsidRPr="00C623A1">
        <w:rPr>
          <w:rFonts w:ascii="宋体" w:eastAsia="宋体" w:hAnsi="宋体" w:cs="宋体" w:hint="eastAsia"/>
          <w:color w:val="000000"/>
          <w:kern w:val="0"/>
          <w:szCs w:val="21"/>
        </w:rPr>
        <w:t>提供详细的培训方案和培训承诺。培训方案主要包括培训组织机构、培训内容、培训大纲、培训计划、培训对象等，并按照上述要求进行详细说明。</w:t>
      </w:r>
    </w:p>
    <w:p w:rsidR="00311081" w:rsidRPr="00C623A1" w:rsidRDefault="00C623A1" w:rsidP="00C623A1">
      <w:pPr>
        <w:widowControl/>
        <w:spacing w:line="360" w:lineRule="exact"/>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r w:rsidR="00311081" w:rsidRPr="00C623A1">
        <w:rPr>
          <w:rFonts w:ascii="宋体" w:eastAsia="宋体" w:hAnsi="宋体" w:cs="宋体" w:hint="eastAsia"/>
          <w:color w:val="000000"/>
          <w:kern w:val="0"/>
          <w:szCs w:val="21"/>
        </w:rPr>
        <w:t>负责提供培训所需计划和资料、培训教材格式包括视频教材、用户操作手册、培训PPT，培训所使用的语言和教材必须是中文。</w:t>
      </w:r>
    </w:p>
    <w:p w:rsidR="00311081" w:rsidRPr="00C623A1" w:rsidRDefault="00C623A1" w:rsidP="00C623A1">
      <w:pPr>
        <w:widowControl/>
        <w:spacing w:line="360" w:lineRule="exact"/>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r w:rsidR="00311081" w:rsidRPr="00C623A1">
        <w:rPr>
          <w:rFonts w:ascii="宋体" w:eastAsia="宋体" w:hAnsi="宋体" w:cs="宋体" w:hint="eastAsia"/>
          <w:color w:val="000000"/>
          <w:kern w:val="0"/>
          <w:szCs w:val="21"/>
        </w:rPr>
        <w:t>培训的时间、内容、人员、期次等具体内容在执行过程中需根据业主意见进行调整。承诺至少开展1期集中培训（</w:t>
      </w:r>
      <w:r w:rsidR="00311081" w:rsidRPr="00C623A1">
        <w:rPr>
          <w:rFonts w:ascii="宋体" w:eastAsia="宋体" w:hAnsi="宋体" w:cs="宋体"/>
          <w:color w:val="000000"/>
          <w:kern w:val="0"/>
          <w:szCs w:val="21"/>
        </w:rPr>
        <w:t>招标人</w:t>
      </w:r>
      <w:r w:rsidR="00311081" w:rsidRPr="00C623A1">
        <w:rPr>
          <w:rFonts w:ascii="宋体" w:eastAsia="宋体" w:hAnsi="宋体" w:cs="宋体" w:hint="eastAsia"/>
          <w:color w:val="000000"/>
          <w:kern w:val="0"/>
          <w:szCs w:val="21"/>
        </w:rPr>
        <w:t>提供场地等，</w:t>
      </w:r>
      <w:r w:rsidR="00311081" w:rsidRPr="00C623A1">
        <w:rPr>
          <w:rFonts w:ascii="宋体" w:eastAsia="宋体" w:hAnsi="宋体" w:cs="宋体"/>
          <w:color w:val="000000"/>
          <w:kern w:val="0"/>
          <w:szCs w:val="21"/>
        </w:rPr>
        <w:t>投标人</w:t>
      </w:r>
      <w:r w:rsidR="00311081" w:rsidRPr="00C623A1">
        <w:rPr>
          <w:rFonts w:ascii="宋体" w:eastAsia="宋体" w:hAnsi="宋体" w:cs="宋体" w:hint="eastAsia"/>
          <w:color w:val="000000"/>
          <w:kern w:val="0"/>
          <w:szCs w:val="21"/>
        </w:rPr>
        <w:t>提供培训师资和培训教材，</w:t>
      </w:r>
      <w:r w:rsidR="00311081" w:rsidRPr="00C623A1">
        <w:rPr>
          <w:rFonts w:ascii="宋体" w:eastAsia="宋体" w:hAnsi="宋体" w:cs="宋体"/>
          <w:color w:val="000000"/>
          <w:kern w:val="0"/>
          <w:szCs w:val="21"/>
        </w:rPr>
        <w:t>投标人</w:t>
      </w:r>
      <w:r w:rsidR="00311081" w:rsidRPr="00C623A1">
        <w:rPr>
          <w:rFonts w:ascii="宋体" w:eastAsia="宋体" w:hAnsi="宋体" w:cs="宋体" w:hint="eastAsia"/>
          <w:color w:val="000000"/>
          <w:kern w:val="0"/>
          <w:szCs w:val="21"/>
        </w:rPr>
        <w:t>相关费用包含在本项目报价中）。</w:t>
      </w:r>
    </w:p>
    <w:p w:rsidR="00311081" w:rsidRPr="00C623A1" w:rsidRDefault="00C623A1" w:rsidP="00C623A1">
      <w:pPr>
        <w:widowControl/>
        <w:spacing w:line="360" w:lineRule="exact"/>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r w:rsidR="00311081" w:rsidRPr="00C623A1">
        <w:rPr>
          <w:rFonts w:ascii="宋体" w:eastAsia="宋体" w:hAnsi="宋体" w:cs="宋体" w:hint="eastAsia"/>
          <w:color w:val="000000"/>
          <w:kern w:val="0"/>
          <w:szCs w:val="21"/>
        </w:rPr>
        <w:t>培训保障项目实施成功，使各级管理与应用人员能够明确项目的建设目标，积极参与项目的实施，并最终具备充分的知识使用系统。培训结束安排实操环节一对一辅导用户最快时间上手使用系统。</w:t>
      </w:r>
    </w:p>
    <w:p w:rsidR="008436A4" w:rsidRDefault="00C623A1" w:rsidP="00C623A1">
      <w:pPr>
        <w:spacing w:line="360" w:lineRule="exact"/>
        <w:ind w:firstLineChars="200" w:firstLine="420"/>
      </w:pPr>
      <w:r>
        <w:rPr>
          <w:rFonts w:ascii="宋体" w:eastAsia="宋体" w:hAnsi="宋体" w:cs="宋体" w:hint="eastAsia"/>
          <w:color w:val="000000"/>
          <w:kern w:val="0"/>
          <w:szCs w:val="21"/>
        </w:rPr>
        <w:t>5.</w:t>
      </w:r>
      <w:r w:rsidR="00311081" w:rsidRPr="00E201A6">
        <w:rPr>
          <w:rFonts w:ascii="宋体" w:eastAsia="宋体" w:hAnsi="宋体" w:cs="宋体" w:hint="eastAsia"/>
          <w:color w:val="000000"/>
          <w:kern w:val="0"/>
          <w:szCs w:val="21"/>
        </w:rPr>
        <w:t>培训要结合多种培训方式和内容，倡导医院全体应用人员积极参与，保证应用人员熟练应用系统，做到知识与能力的转移。</w:t>
      </w:r>
    </w:p>
    <w:sectPr w:rsidR="008436A4" w:rsidSect="002D47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F7D" w:rsidRDefault="008B6F7D" w:rsidP="00311081">
      <w:r>
        <w:separator/>
      </w:r>
    </w:p>
  </w:endnote>
  <w:endnote w:type="continuationSeparator" w:id="1">
    <w:p w:rsidR="008B6F7D" w:rsidRDefault="008B6F7D" w:rsidP="00311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2190"/>
      <w:docPartObj>
        <w:docPartGallery w:val="Page Numbers (Bottom of Page)"/>
        <w:docPartUnique/>
      </w:docPartObj>
    </w:sdtPr>
    <w:sdtContent>
      <w:p w:rsidR="00C623A1" w:rsidRDefault="00BA0357">
        <w:pPr>
          <w:pStyle w:val="a4"/>
        </w:pPr>
        <w:fldSimple w:instr=" PAGE   \* MERGEFORMAT ">
          <w:r w:rsidR="00191EB6" w:rsidRPr="00191EB6">
            <w:rPr>
              <w:noProof/>
              <w:lang w:val="zh-CN"/>
            </w:rPr>
            <w:t>4</w:t>
          </w:r>
        </w:fldSimple>
      </w:p>
    </w:sdtContent>
  </w:sdt>
  <w:p w:rsidR="00C623A1" w:rsidRDefault="00C623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F7D" w:rsidRDefault="008B6F7D" w:rsidP="00311081">
      <w:r>
        <w:separator/>
      </w:r>
    </w:p>
  </w:footnote>
  <w:footnote w:type="continuationSeparator" w:id="1">
    <w:p w:rsidR="008B6F7D" w:rsidRDefault="008B6F7D" w:rsidP="00311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428"/>
    <w:multiLevelType w:val="hybridMultilevel"/>
    <w:tmpl w:val="F378F7B8"/>
    <w:lvl w:ilvl="0" w:tplc="F364E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5B4694"/>
    <w:multiLevelType w:val="hybridMultilevel"/>
    <w:tmpl w:val="C5F26662"/>
    <w:lvl w:ilvl="0" w:tplc="1BEEF7E0">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4A2A86"/>
    <w:multiLevelType w:val="hybridMultilevel"/>
    <w:tmpl w:val="B678CEF4"/>
    <w:lvl w:ilvl="0" w:tplc="B712B5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081"/>
    <w:rsid w:val="0016508D"/>
    <w:rsid w:val="00191EB6"/>
    <w:rsid w:val="002C14BE"/>
    <w:rsid w:val="002D4743"/>
    <w:rsid w:val="00311081"/>
    <w:rsid w:val="003117DD"/>
    <w:rsid w:val="0038585B"/>
    <w:rsid w:val="004F0704"/>
    <w:rsid w:val="00521C5F"/>
    <w:rsid w:val="0070242E"/>
    <w:rsid w:val="007B3374"/>
    <w:rsid w:val="008436A4"/>
    <w:rsid w:val="008509B2"/>
    <w:rsid w:val="008B6F7D"/>
    <w:rsid w:val="00B67076"/>
    <w:rsid w:val="00BA0357"/>
    <w:rsid w:val="00C623A1"/>
    <w:rsid w:val="00EF4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081"/>
    <w:pPr>
      <w:widowControl w:val="0"/>
      <w:jc w:val="both"/>
    </w:pPr>
  </w:style>
  <w:style w:type="paragraph" w:styleId="1">
    <w:name w:val="heading 1"/>
    <w:basedOn w:val="a"/>
    <w:next w:val="a"/>
    <w:link w:val="1Char"/>
    <w:uiPriority w:val="9"/>
    <w:qFormat/>
    <w:rsid w:val="00311081"/>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311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1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1081"/>
    <w:rPr>
      <w:sz w:val="18"/>
      <w:szCs w:val="18"/>
    </w:rPr>
  </w:style>
  <w:style w:type="paragraph" w:styleId="a4">
    <w:name w:val="footer"/>
    <w:basedOn w:val="a"/>
    <w:link w:val="Char0"/>
    <w:uiPriority w:val="99"/>
    <w:unhideWhenUsed/>
    <w:rsid w:val="00311081"/>
    <w:pPr>
      <w:tabs>
        <w:tab w:val="center" w:pos="4153"/>
        <w:tab w:val="right" w:pos="8306"/>
      </w:tabs>
      <w:snapToGrid w:val="0"/>
      <w:jc w:val="left"/>
    </w:pPr>
    <w:rPr>
      <w:sz w:val="18"/>
      <w:szCs w:val="18"/>
    </w:rPr>
  </w:style>
  <w:style w:type="character" w:customStyle="1" w:styleId="Char0">
    <w:name w:val="页脚 Char"/>
    <w:basedOn w:val="a0"/>
    <w:link w:val="a4"/>
    <w:uiPriority w:val="99"/>
    <w:rsid w:val="00311081"/>
    <w:rPr>
      <w:sz w:val="18"/>
      <w:szCs w:val="18"/>
    </w:rPr>
  </w:style>
  <w:style w:type="character" w:customStyle="1" w:styleId="1Char">
    <w:name w:val="标题 1 Char"/>
    <w:basedOn w:val="a0"/>
    <w:link w:val="1"/>
    <w:uiPriority w:val="9"/>
    <w:rsid w:val="00311081"/>
    <w:rPr>
      <w:b/>
      <w:bCs/>
      <w:kern w:val="44"/>
      <w:sz w:val="44"/>
      <w:szCs w:val="44"/>
    </w:rPr>
  </w:style>
  <w:style w:type="character" w:customStyle="1" w:styleId="3Char">
    <w:name w:val="标题 3 Char"/>
    <w:basedOn w:val="a0"/>
    <w:link w:val="3"/>
    <w:uiPriority w:val="9"/>
    <w:rsid w:val="00311081"/>
    <w:rPr>
      <w:b/>
      <w:bCs/>
      <w:sz w:val="32"/>
      <w:szCs w:val="32"/>
    </w:rPr>
  </w:style>
  <w:style w:type="paragraph" w:styleId="a5">
    <w:name w:val="List Paragraph"/>
    <w:basedOn w:val="a"/>
    <w:uiPriority w:val="34"/>
    <w:qFormat/>
    <w:rsid w:val="0031108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565</Words>
  <Characters>3223</Characters>
  <Application>Microsoft Office Word</Application>
  <DocSecurity>0</DocSecurity>
  <Lines>26</Lines>
  <Paragraphs>7</Paragraphs>
  <ScaleCrop>false</ScaleCrop>
  <Company>Microsoft</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2022-02-10T02:18:00Z</dcterms:created>
  <dcterms:modified xsi:type="dcterms:W3CDTF">2022-03-01T08:28:00Z</dcterms:modified>
</cp:coreProperties>
</file>