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D6" w:rsidRDefault="00037BB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建院70周年宣传片采购需求</w:t>
      </w:r>
    </w:p>
    <w:p w:rsidR="00A43FD6" w:rsidRDefault="00A43FD6">
      <w:pPr>
        <w:adjustRightInd w:val="0"/>
        <w:snapToGrid w:val="0"/>
        <w:spacing w:line="360" w:lineRule="auto"/>
        <w:ind w:leftChars="203" w:left="426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43FD6" w:rsidRDefault="00037BBF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一、项目概况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为纪念浙江大学</w:t>
      </w:r>
      <w:r w:rsidR="00FB2D94">
        <w:rPr>
          <w:rFonts w:asciiTheme="majorEastAsia" w:eastAsiaTheme="majorEastAsia" w:hAnsiTheme="majorEastAsia" w:hint="eastAsia"/>
          <w:sz w:val="24"/>
          <w:szCs w:val="24"/>
        </w:rPr>
        <w:t>医学院</w:t>
      </w:r>
      <w:r>
        <w:rPr>
          <w:rFonts w:asciiTheme="majorEastAsia" w:eastAsiaTheme="majorEastAsia" w:hAnsiTheme="majorEastAsia" w:hint="eastAsia"/>
          <w:sz w:val="24"/>
          <w:szCs w:val="24"/>
        </w:rPr>
        <w:t>附属儿童医院成立</w:t>
      </w:r>
      <w:r>
        <w:rPr>
          <w:rFonts w:asciiTheme="majorEastAsia" w:eastAsiaTheme="majorEastAsia" w:hAnsiTheme="majorEastAsia"/>
          <w:sz w:val="24"/>
          <w:szCs w:val="24"/>
        </w:rPr>
        <w:t>70周年</w:t>
      </w:r>
      <w:r>
        <w:rPr>
          <w:rFonts w:asciiTheme="majorEastAsia" w:eastAsiaTheme="majorEastAsia" w:hAnsiTheme="majorEastAsia" w:hint="eastAsia"/>
          <w:sz w:val="24"/>
          <w:szCs w:val="24"/>
        </w:rPr>
        <w:t>，展示</w:t>
      </w:r>
      <w:r>
        <w:rPr>
          <w:rFonts w:asciiTheme="majorEastAsia" w:eastAsiaTheme="majorEastAsia" w:hAnsiTheme="majorEastAsia"/>
          <w:sz w:val="24"/>
          <w:szCs w:val="24"/>
        </w:rPr>
        <w:t>医院发展成果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现</w:t>
      </w:r>
      <w:r>
        <w:rPr>
          <w:rFonts w:asciiTheme="majorEastAsia" w:eastAsiaTheme="majorEastAsia" w:hAnsiTheme="majorEastAsia" w:hint="eastAsia"/>
          <w:sz w:val="24"/>
          <w:szCs w:val="24"/>
        </w:rPr>
        <w:t>需拍摄医院宣传片一部，本项目采购内容为宣传片的拍摄要求。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项目名称：浙江大学医学院附属儿童医院成立70周年宣传片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项目要求：提供本宣传片策划、撰稿、摄像、剪辑、配音、售后等全流程服务，费用打包。</w:t>
      </w:r>
      <w:bookmarkStart w:id="0" w:name="_GoBack"/>
      <w:bookmarkEnd w:id="0"/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二、具体要求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1.采购内容：拍摄医院宣传片，影片长度约</w:t>
      </w:r>
      <w:r w:rsidR="00824EB0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-8分钟。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hint="eastAsia"/>
          <w:sz w:val="24"/>
          <w:szCs w:val="24"/>
        </w:rPr>
        <w:t>宣传片要展示医院历史人文及发展足迹；展示</w:t>
      </w:r>
      <w:r>
        <w:rPr>
          <w:rFonts w:asciiTheme="majorEastAsia" w:eastAsiaTheme="majorEastAsia" w:hAnsiTheme="majorEastAsia" w:hint="eastAsia"/>
          <w:sz w:val="24"/>
          <w:szCs w:val="24"/>
        </w:rPr>
        <w:t>医院作为“国家队”在医疗实力、人文服务等方面的整体风貌；</w:t>
      </w:r>
      <w:r w:rsidR="004D299B">
        <w:rPr>
          <w:rFonts w:asciiTheme="majorEastAsia" w:eastAsiaTheme="majorEastAsia" w:hAnsiTheme="majorEastAsia" w:hint="eastAsia"/>
          <w:sz w:val="24"/>
          <w:szCs w:val="24"/>
        </w:rPr>
        <w:t>视频素材应取自实地拍摄，不得滥用商业素材，画面要求有美感，</w:t>
      </w:r>
      <w:r>
        <w:rPr>
          <w:rFonts w:asciiTheme="majorEastAsia" w:eastAsiaTheme="majorEastAsia" w:hAnsiTheme="majorEastAsia" w:hint="eastAsia"/>
          <w:sz w:val="24"/>
          <w:szCs w:val="24"/>
        </w:rPr>
        <w:t>符合时代潮流，</w:t>
      </w:r>
      <w:r w:rsidR="004D299B">
        <w:rPr>
          <w:rFonts w:asciiTheme="majorEastAsia" w:eastAsiaTheme="majorEastAsia" w:hAnsiTheme="majorEastAsia" w:hint="eastAsia"/>
          <w:sz w:val="24"/>
          <w:szCs w:val="24"/>
        </w:rPr>
        <w:t>具有良好</w:t>
      </w:r>
      <w:r>
        <w:rPr>
          <w:rFonts w:asciiTheme="majorEastAsia" w:eastAsiaTheme="majorEastAsia" w:hAnsiTheme="majorEastAsia" w:hint="eastAsia"/>
          <w:sz w:val="24"/>
          <w:szCs w:val="24"/>
        </w:rPr>
        <w:t>传播性。</w:t>
      </w:r>
    </w:p>
    <w:p w:rsidR="00A43FD6" w:rsidRDefault="00037BBF">
      <w:pPr>
        <w:tabs>
          <w:tab w:val="left" w:pos="7661"/>
        </w:tabs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3.能够提供2个及以上的脚本思路供医院选择。</w:t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4.设备</w:t>
      </w:r>
      <w:r>
        <w:rPr>
          <w:rFonts w:asciiTheme="majorEastAsia" w:eastAsiaTheme="majorEastAsia" w:hAnsiTheme="majorEastAsia"/>
          <w:sz w:val="24"/>
        </w:rPr>
        <w:t>要求：</w:t>
      </w:r>
      <w:r>
        <w:rPr>
          <w:rFonts w:asciiTheme="majorEastAsia" w:eastAsiaTheme="majorEastAsia" w:hAnsiTheme="majorEastAsia" w:hint="eastAsia"/>
          <w:sz w:val="24"/>
        </w:rPr>
        <w:t>具有专业拍摄器材、高清摄像机、航拍设备等先进设备。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5.编导</w:t>
      </w:r>
      <w:r>
        <w:rPr>
          <w:rFonts w:asciiTheme="majorEastAsia" w:eastAsiaTheme="majorEastAsia" w:hAnsiTheme="majorEastAsia"/>
          <w:sz w:val="24"/>
        </w:rPr>
        <w:t>策划：</w:t>
      </w:r>
      <w:r>
        <w:rPr>
          <w:rFonts w:asciiTheme="majorEastAsia" w:eastAsiaTheme="majorEastAsia" w:hAnsiTheme="majorEastAsia" w:hint="eastAsia"/>
          <w:sz w:val="24"/>
        </w:rPr>
        <w:t>有专业的编导策划团队，能根据医院要求完成脚本。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6.剪辑</w:t>
      </w:r>
      <w:r>
        <w:rPr>
          <w:rFonts w:asciiTheme="majorEastAsia" w:eastAsiaTheme="majorEastAsia" w:hAnsiTheme="major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有完备的后期团队，能完成所有剪辑特效及合成。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7.人员要求：</w:t>
      </w:r>
      <w:r>
        <w:rPr>
          <w:rFonts w:asciiTheme="majorEastAsia" w:eastAsiaTheme="majorEastAsia" w:hAnsiTheme="majorEastAsia" w:cs="Arial" w:hint="eastAsia"/>
          <w:sz w:val="24"/>
        </w:rPr>
        <w:t>需有成熟的操作经验，在项目实施过程中，中标方保证有专人提供服务和指导，确保项目顺利执行。</w:t>
      </w:r>
      <w:r>
        <w:rPr>
          <w:rFonts w:asciiTheme="majorEastAsia" w:eastAsiaTheme="majorEastAsia" w:hAnsiTheme="majorEastAsia" w:hint="eastAsia"/>
          <w:sz w:val="24"/>
        </w:rPr>
        <w:t>有专职制片人、独立的导演、摄影摄像师、副摄影、灯光师、灯光助理、化妆师、剪辑师等。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8.中标方应保证所有项目执行人员为供应商自有职员，并与投标文件中列举项目执行人员名单一致，在项目执行过程中，人员不得转包分包、外聘临时人员。</w:t>
      </w:r>
    </w:p>
    <w:p w:rsidR="00A43FD6" w:rsidRDefault="00A43FD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A43FD6" w:rsidRDefault="00037BBF">
      <w:pPr>
        <w:tabs>
          <w:tab w:val="left" w:pos="7326"/>
        </w:tabs>
        <w:adjustRightInd w:val="0"/>
        <w:snapToGrid w:val="0"/>
        <w:spacing w:line="360" w:lineRule="auto"/>
        <w:ind w:firstLineChars="200" w:firstLine="482"/>
        <w:jc w:val="left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三、项目周期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 w:cs="Arial" w:hint="eastAsia"/>
          <w:sz w:val="24"/>
        </w:rPr>
        <w:t>从</w:t>
      </w:r>
      <w:r>
        <w:rPr>
          <w:rFonts w:asciiTheme="minorEastAsia" w:hAnsiTheme="minorEastAsia" w:hint="eastAsia"/>
          <w:sz w:val="24"/>
        </w:rPr>
        <w:t>合同签订</w:t>
      </w:r>
      <w:r>
        <w:rPr>
          <w:rFonts w:asciiTheme="minorEastAsia" w:hAnsiTheme="minorEastAsia" w:hint="eastAsia"/>
          <w:bCs/>
          <w:sz w:val="24"/>
        </w:rPr>
        <w:t>之日起60日历天</w:t>
      </w:r>
      <w:r>
        <w:rPr>
          <w:rFonts w:asciiTheme="minorEastAsia" w:hAnsiTheme="minorEastAsia" w:hint="eastAsia"/>
          <w:sz w:val="24"/>
        </w:rPr>
        <w:t>内</w:t>
      </w:r>
      <w:r>
        <w:rPr>
          <w:rFonts w:asciiTheme="majorEastAsia" w:eastAsiaTheme="majorEastAsia" w:hAnsiTheme="majorEastAsia" w:cs="Arial" w:hint="eastAsia"/>
          <w:sz w:val="24"/>
        </w:rPr>
        <w:t>完成。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cs="Arial" w:hint="eastAsia"/>
          <w:b/>
          <w:sz w:val="24"/>
        </w:rPr>
        <w:t>四、</w:t>
      </w:r>
      <w:r>
        <w:rPr>
          <w:rFonts w:asciiTheme="majorEastAsia" w:eastAsiaTheme="majorEastAsia" w:hAnsiTheme="majorEastAsia" w:hint="eastAsia"/>
          <w:b/>
          <w:sz w:val="24"/>
        </w:rPr>
        <w:t>项目成果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包括：1部宣传片（帧率≥60fps，包含4K、1080P、720P三种清晰度，内嵌英文字幕、双语字幕，音轨包含中文版、英文版、双语版，普通话配音要求一级乙等以上）、1套素材资料（历史照片、文字资料、采访视频录音、照片、剧</w:t>
      </w:r>
      <w:r>
        <w:rPr>
          <w:rFonts w:asciiTheme="majorEastAsia" w:eastAsiaTheme="majorEastAsia" w:hAnsiTheme="majorEastAsia" w:hint="eastAsia"/>
          <w:sz w:val="24"/>
        </w:rPr>
        <w:lastRenderedPageBreak/>
        <w:t>本等）。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五、售后服务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中标方按照采购人要求深化方案，并按采购人需求安排拍摄时间；若逾期提交项目成果的，中标方应按合同金额每日千分之三向院方支付违约金，由院方从待付货款中直接扣除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六、知识产权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1.本合同所包含的系列宣传片（包含画面、音乐、配音等）和素材资料的著作权与使用权归属采购人。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2.中标方须承诺所交付成片中画面、音乐、配音等，未侵犯他人的商标权、专利权、肖像权、著作权，影视版权等在先权利，否则因此产生的一切法律后果以及责任由中标方承担。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七、付款方式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合同签订生效</w:t>
      </w:r>
      <w:r>
        <w:rPr>
          <w:rFonts w:asciiTheme="majorEastAsia" w:eastAsiaTheme="majorEastAsia" w:hAnsiTheme="majorEastAsia" w:hint="eastAsia"/>
          <w:sz w:val="24"/>
        </w:rPr>
        <w:t>且甲方收到有效票据</w:t>
      </w:r>
      <w:r>
        <w:rPr>
          <w:rFonts w:asciiTheme="majorEastAsia" w:eastAsiaTheme="majorEastAsia" w:hAnsiTheme="majorEastAsia"/>
          <w:sz w:val="24"/>
        </w:rPr>
        <w:t>后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/>
          <w:sz w:val="24"/>
        </w:rPr>
        <w:t>个工作日内，支付合同总价的</w:t>
      </w:r>
      <w:r>
        <w:rPr>
          <w:rFonts w:asciiTheme="majorEastAsia" w:eastAsiaTheme="majorEastAsia" w:hAnsiTheme="majorEastAsia" w:hint="eastAsia"/>
          <w:sz w:val="24"/>
        </w:rPr>
        <w:t>30</w:t>
      </w:r>
      <w:r>
        <w:rPr>
          <w:rFonts w:asciiTheme="majorEastAsia" w:eastAsiaTheme="majorEastAsia" w:hAnsiTheme="majorEastAsia"/>
          <w:sz w:val="24"/>
        </w:rPr>
        <w:t>%；</w:t>
      </w:r>
      <w:r>
        <w:rPr>
          <w:rFonts w:asciiTheme="majorEastAsia" w:eastAsiaTheme="majorEastAsia" w:hAnsiTheme="majorEastAsia" w:hint="eastAsia"/>
          <w:sz w:val="24"/>
        </w:rPr>
        <w:t>项目验收合格且甲方收到有效票据</w:t>
      </w:r>
      <w:r>
        <w:rPr>
          <w:rFonts w:asciiTheme="majorEastAsia" w:eastAsiaTheme="majorEastAsia" w:hAnsiTheme="majorEastAsia"/>
          <w:sz w:val="24"/>
        </w:rPr>
        <w:t>后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/>
          <w:sz w:val="24"/>
        </w:rPr>
        <w:t>个工作日内</w:t>
      </w:r>
      <w:r>
        <w:rPr>
          <w:rFonts w:asciiTheme="majorEastAsia" w:eastAsiaTheme="majorEastAsia" w:hAnsiTheme="majorEastAsia" w:hint="eastAsia"/>
          <w:sz w:val="24"/>
        </w:rPr>
        <w:t>，支付合同金额剩余的70%。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八、参考样片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提供类似项目拍摄制作成功的样片一份，时长不超过6分钟，高清mp4格式，U盘封装，U盘上标注投标人名称。样片U盘与投标文件的商务技术文件正本一起密封。</w:t>
      </w:r>
    </w:p>
    <w:p w:rsidR="00A43FD6" w:rsidRDefault="00037BBF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九、现场讲解（演示）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评标阶段投标人需就宣传片拍摄脚本进行现场讲解进行演示，包含脚本的内容、创意、拍摄手法等。演示时间不超过10分钟。</w:t>
      </w:r>
      <w:r>
        <w:rPr>
          <w:rFonts w:asciiTheme="majorEastAsia" w:eastAsiaTheme="majorEastAsia" w:hAnsiTheme="majorEastAsia"/>
          <w:sz w:val="24"/>
        </w:rPr>
        <w:t>演示讲解所需</w:t>
      </w:r>
      <w:r>
        <w:rPr>
          <w:rFonts w:asciiTheme="majorEastAsia" w:eastAsiaTheme="majorEastAsia" w:hAnsiTheme="majorEastAsia" w:hint="eastAsia"/>
          <w:sz w:val="24"/>
        </w:rPr>
        <w:t>资料和</w:t>
      </w:r>
      <w:r>
        <w:rPr>
          <w:rFonts w:asciiTheme="majorEastAsia" w:eastAsiaTheme="majorEastAsia" w:hAnsiTheme="majorEastAsia"/>
          <w:sz w:val="24"/>
        </w:rPr>
        <w:t>设备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除投影仪外</w:t>
      </w:r>
      <w:r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/>
          <w:sz w:val="24"/>
        </w:rPr>
        <w:t>请各投标人自行准备。</w:t>
      </w:r>
    </w:p>
    <w:p w:rsidR="00A43FD6" w:rsidRDefault="00037BBF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十、报价</w:t>
      </w:r>
    </w:p>
    <w:p w:rsidR="00A43FD6" w:rsidRDefault="00037BBF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总价包干。</w:t>
      </w:r>
      <w:r>
        <w:rPr>
          <w:rFonts w:asciiTheme="majorEastAsia" w:eastAsiaTheme="majorEastAsia" w:hAnsiTheme="majorEastAsia" w:hint="eastAsia"/>
          <w:snapToGrid w:val="0"/>
          <w:kern w:val="0"/>
          <w:sz w:val="24"/>
        </w:rPr>
        <w:t>投标总价应包括本项目整个服务期所需的一切人工、住宿、餐旅费、工具、设备、保险、交通、利润、税金（包含须由投标人承担的各种税费）、其它需投标人承担的费用及潜在可能涉及的一切费用。</w:t>
      </w:r>
    </w:p>
    <w:sectPr w:rsidR="00A43FD6" w:rsidSect="00B132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82" w:rsidRDefault="00A31E82">
      <w:r>
        <w:separator/>
      </w:r>
    </w:p>
  </w:endnote>
  <w:endnote w:type="continuationSeparator" w:id="1">
    <w:p w:rsidR="00A31E82" w:rsidRDefault="00A3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1955"/>
    </w:sdtPr>
    <w:sdtContent>
      <w:p w:rsidR="00A43FD6" w:rsidRDefault="00B1329F">
        <w:pPr>
          <w:pStyle w:val="a5"/>
        </w:pPr>
        <w:r w:rsidRPr="00B1329F">
          <w:fldChar w:fldCharType="begin"/>
        </w:r>
        <w:r w:rsidR="00037BBF">
          <w:instrText xml:space="preserve"> PAGE   \* MERGEFORMAT </w:instrText>
        </w:r>
        <w:r w:rsidRPr="00B1329F">
          <w:fldChar w:fldCharType="separate"/>
        </w:r>
        <w:r w:rsidR="00FB2D94" w:rsidRPr="00FB2D9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43FD6" w:rsidRDefault="00A43F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82" w:rsidRDefault="00A31E82">
      <w:r>
        <w:separator/>
      </w:r>
    </w:p>
  </w:footnote>
  <w:footnote w:type="continuationSeparator" w:id="1">
    <w:p w:rsidR="00A31E82" w:rsidRDefault="00A31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979"/>
    <w:rsid w:val="00037BBF"/>
    <w:rsid w:val="00082090"/>
    <w:rsid w:val="000E4B5A"/>
    <w:rsid w:val="001068A9"/>
    <w:rsid w:val="002847EF"/>
    <w:rsid w:val="003230B1"/>
    <w:rsid w:val="00376B40"/>
    <w:rsid w:val="0045072B"/>
    <w:rsid w:val="00473E26"/>
    <w:rsid w:val="004D299B"/>
    <w:rsid w:val="005754C1"/>
    <w:rsid w:val="00590455"/>
    <w:rsid w:val="005C7892"/>
    <w:rsid w:val="005D7EDB"/>
    <w:rsid w:val="00794C6D"/>
    <w:rsid w:val="00824EB0"/>
    <w:rsid w:val="00866092"/>
    <w:rsid w:val="008B0979"/>
    <w:rsid w:val="008E1232"/>
    <w:rsid w:val="009154BD"/>
    <w:rsid w:val="009A20FF"/>
    <w:rsid w:val="00A31E82"/>
    <w:rsid w:val="00A43FD6"/>
    <w:rsid w:val="00A807D8"/>
    <w:rsid w:val="00B1329F"/>
    <w:rsid w:val="00B81A1F"/>
    <w:rsid w:val="00BB3A1B"/>
    <w:rsid w:val="00BF43BB"/>
    <w:rsid w:val="00D2058A"/>
    <w:rsid w:val="00DE6DF2"/>
    <w:rsid w:val="00DF2D74"/>
    <w:rsid w:val="00E31D4B"/>
    <w:rsid w:val="00EA3267"/>
    <w:rsid w:val="00EA6F8D"/>
    <w:rsid w:val="00EE26BD"/>
    <w:rsid w:val="00EE5012"/>
    <w:rsid w:val="00FB2D94"/>
    <w:rsid w:val="011576A3"/>
    <w:rsid w:val="02BF38D6"/>
    <w:rsid w:val="4CC379BC"/>
    <w:rsid w:val="657D0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1329F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132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1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1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B1329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B1329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1329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B1329F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B13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3</cp:revision>
  <dcterms:created xsi:type="dcterms:W3CDTF">2020-10-20T01:10:00Z</dcterms:created>
  <dcterms:modified xsi:type="dcterms:W3CDTF">2020-10-20T07:31:00Z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