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5EF" w:rsidRDefault="008865EF" w:rsidP="008865EF">
      <w:pPr>
        <w:tabs>
          <w:tab w:val="left" w:pos="2642"/>
        </w:tabs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附件一：检测试剂参数要求</w:t>
      </w:r>
    </w:p>
    <w:p w:rsidR="00637BAB" w:rsidRDefault="001C5C65" w:rsidP="008865EF">
      <w:pPr>
        <w:tabs>
          <w:tab w:val="left" w:pos="2642"/>
        </w:tabs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一、总体要求：</w:t>
      </w:r>
      <w:r>
        <w:rPr>
          <w:rFonts w:asciiTheme="minorEastAsia" w:hAnsiTheme="minorEastAsia"/>
          <w:szCs w:val="21"/>
        </w:rPr>
        <w:tab/>
      </w:r>
    </w:p>
    <w:p w:rsidR="00637BAB" w:rsidRPr="008865EF" w:rsidRDefault="001C5C65" w:rsidP="008865EF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1．</w:t>
      </w:r>
      <w:r w:rsidRPr="008865EF">
        <w:rPr>
          <w:rFonts w:asciiTheme="minorEastAsia" w:hAnsiTheme="minorEastAsia" w:hint="eastAsia"/>
          <w:szCs w:val="21"/>
        </w:rPr>
        <w:t>所供试剂具有完善的销售供应和售后服务的保障体系，货源充足，供货及时，冷链运输，具有24小时内加急供货的应急能力。</w:t>
      </w:r>
    </w:p>
    <w:p w:rsidR="00637BAB" w:rsidRPr="008865EF" w:rsidRDefault="001C5C65" w:rsidP="008865EF">
      <w:pPr>
        <w:rPr>
          <w:rFonts w:asciiTheme="minorEastAsia" w:hAnsiTheme="minorEastAsia"/>
          <w:szCs w:val="21"/>
        </w:rPr>
      </w:pPr>
      <w:r w:rsidRPr="008865EF">
        <w:rPr>
          <w:rFonts w:asciiTheme="minorEastAsia" w:hAnsiTheme="minorEastAsia" w:hint="eastAsia"/>
          <w:szCs w:val="21"/>
        </w:rPr>
        <w:t>2．所供试剂参数和设备符合临床使用需求，免费升级软硬件以适应临床需要。</w:t>
      </w:r>
    </w:p>
    <w:p w:rsidR="00637BAB" w:rsidRPr="008865EF" w:rsidRDefault="001C5C65" w:rsidP="008865EF">
      <w:pPr>
        <w:rPr>
          <w:rFonts w:asciiTheme="minorEastAsia" w:hAnsiTheme="minorEastAsia"/>
          <w:szCs w:val="21"/>
        </w:rPr>
      </w:pPr>
      <w:r w:rsidRPr="008865EF">
        <w:rPr>
          <w:rFonts w:asciiTheme="minorEastAsia" w:hAnsiTheme="minorEastAsia" w:hint="eastAsia"/>
          <w:szCs w:val="21"/>
        </w:rPr>
        <w:t>3．试剂和设备运输、安装至正常使用所产生的一切费用由供应商承担。</w:t>
      </w:r>
    </w:p>
    <w:p w:rsidR="00637BAB" w:rsidRPr="008865EF" w:rsidRDefault="001C5C65" w:rsidP="008865EF">
      <w:pPr>
        <w:rPr>
          <w:rFonts w:asciiTheme="minorEastAsia" w:hAnsiTheme="minorEastAsia"/>
          <w:szCs w:val="21"/>
        </w:rPr>
      </w:pPr>
      <w:r w:rsidRPr="008865EF">
        <w:rPr>
          <w:rFonts w:asciiTheme="minorEastAsia" w:hAnsiTheme="minorEastAsia" w:hint="eastAsia"/>
          <w:szCs w:val="21"/>
        </w:rPr>
        <w:t>4．试剂必须在浙江省药械平台中标或有阳光采购代码；若无产品代码，中标产品须在6个月内提供相应产品代码。</w:t>
      </w:r>
    </w:p>
    <w:p w:rsidR="00637BAB" w:rsidRPr="008865EF" w:rsidRDefault="001C5C65" w:rsidP="008865EF">
      <w:pPr>
        <w:rPr>
          <w:rFonts w:asciiTheme="minorEastAsia" w:hAnsiTheme="minorEastAsia"/>
          <w:szCs w:val="21"/>
        </w:rPr>
      </w:pPr>
      <w:r w:rsidRPr="008865EF">
        <w:rPr>
          <w:rFonts w:asciiTheme="minorEastAsia" w:hAnsiTheme="minorEastAsia" w:hint="eastAsia"/>
          <w:szCs w:val="21"/>
        </w:rPr>
        <w:t>5．提供设备联网数据接口类型及协议，并协助完成设备与医院网络的互联互通，相关费用由设备供应商承担（如有）。</w:t>
      </w:r>
    </w:p>
    <w:p w:rsidR="00637BAB" w:rsidRPr="008865EF" w:rsidRDefault="001C5C65" w:rsidP="008865EF">
      <w:pPr>
        <w:rPr>
          <w:rFonts w:asciiTheme="minorEastAsia" w:hAnsiTheme="minorEastAsia"/>
          <w:szCs w:val="21"/>
        </w:rPr>
      </w:pPr>
      <w:r w:rsidRPr="008865EF">
        <w:rPr>
          <w:rFonts w:asciiTheme="minorEastAsia" w:hAnsiTheme="minorEastAsia" w:hint="eastAsia"/>
          <w:szCs w:val="21"/>
        </w:rPr>
        <w:t>6．提供设备首次质检、调试、计量等工作（如需）。</w:t>
      </w:r>
    </w:p>
    <w:p w:rsidR="00637BAB" w:rsidRPr="008865EF" w:rsidRDefault="001C5C65" w:rsidP="008865EF">
      <w:pPr>
        <w:rPr>
          <w:rFonts w:asciiTheme="minorEastAsia" w:hAnsiTheme="minorEastAsia"/>
          <w:szCs w:val="21"/>
        </w:rPr>
      </w:pPr>
      <w:r w:rsidRPr="008865EF">
        <w:rPr>
          <w:rFonts w:asciiTheme="minorEastAsia" w:hAnsiTheme="minorEastAsia" w:hint="eastAsia"/>
          <w:szCs w:val="21"/>
        </w:rPr>
        <w:t>7．设备维修及时（≤8小时响应），</w:t>
      </w:r>
      <w:r w:rsidRPr="008865EF">
        <w:rPr>
          <w:rFonts w:asciiTheme="minorEastAsia" w:hAnsiTheme="minorEastAsia" w:cs="宋体" w:hint="eastAsia"/>
          <w:color w:val="000000"/>
          <w:kern w:val="0"/>
          <w:szCs w:val="21"/>
        </w:rPr>
        <w:t>无法修复则提供新仪器备用</w:t>
      </w:r>
      <w:r w:rsidRPr="008865EF">
        <w:rPr>
          <w:rFonts w:asciiTheme="minorEastAsia" w:hAnsiTheme="minorEastAsia" w:hint="eastAsia"/>
          <w:szCs w:val="21"/>
        </w:rPr>
        <w:t>；合同期内提供日常维修（故障部件及时免费更换）和每年设备校准服务，并出具正规校准报告。</w:t>
      </w:r>
    </w:p>
    <w:p w:rsidR="00637BAB" w:rsidRPr="008865EF" w:rsidRDefault="001C5C65" w:rsidP="008865EF">
      <w:pPr>
        <w:rPr>
          <w:rFonts w:asciiTheme="minorEastAsia" w:hAnsiTheme="minorEastAsia"/>
          <w:szCs w:val="21"/>
        </w:rPr>
      </w:pPr>
      <w:r w:rsidRPr="008865EF">
        <w:rPr>
          <w:rFonts w:asciiTheme="minorEastAsia" w:hAnsiTheme="minorEastAsia" w:hint="eastAsia"/>
          <w:szCs w:val="21"/>
        </w:rPr>
        <w:t>9．提供的产品和设备必须具有医疗器械注册证或证明文件。</w:t>
      </w:r>
    </w:p>
    <w:p w:rsidR="00637BAB" w:rsidRPr="008865EF" w:rsidRDefault="001C5C65" w:rsidP="008865EF">
      <w:pPr>
        <w:rPr>
          <w:rFonts w:asciiTheme="minorEastAsia" w:hAnsiTheme="minorEastAsia"/>
          <w:szCs w:val="21"/>
        </w:rPr>
      </w:pPr>
      <w:r w:rsidRPr="008865EF">
        <w:rPr>
          <w:rFonts w:asciiTheme="minorEastAsia" w:hAnsiTheme="minorEastAsia" w:hint="eastAsia"/>
          <w:szCs w:val="21"/>
        </w:rPr>
        <w:t>10．完成投标项目所需全部的主试剂、辅助试剂或耗品（包括清洗液、缓冲液、校准品、质控品、底物、反应试管等）的商品名、规格、货号及价格等由应标方详细列出，未在列的辅助试剂或耗品视作免费提供。</w:t>
      </w:r>
    </w:p>
    <w:p w:rsidR="00637BAB" w:rsidRPr="008865EF" w:rsidRDefault="001C5C65" w:rsidP="008865EF">
      <w:pPr>
        <w:rPr>
          <w:rFonts w:asciiTheme="minorEastAsia" w:hAnsiTheme="minorEastAsia"/>
          <w:szCs w:val="21"/>
        </w:rPr>
      </w:pPr>
      <w:r w:rsidRPr="008865EF">
        <w:rPr>
          <w:rFonts w:asciiTheme="minorEastAsia" w:hAnsiTheme="minorEastAsia" w:hint="eastAsia"/>
          <w:szCs w:val="21"/>
        </w:rPr>
        <w:t>11．主试剂必须单个测试报价，单个测试报价包括完成一个测试所需的主试剂、配套试剂和各种质控品以及完成测试所需的所有耗材。</w:t>
      </w:r>
    </w:p>
    <w:p w:rsidR="00131FFC" w:rsidRPr="008865EF" w:rsidRDefault="001C5C65">
      <w:pPr>
        <w:rPr>
          <w:szCs w:val="21"/>
        </w:rPr>
      </w:pPr>
      <w:r w:rsidRPr="008865EF">
        <w:rPr>
          <w:rFonts w:asciiTheme="minorEastAsia" w:hAnsiTheme="minorEastAsia" w:hint="eastAsia"/>
          <w:szCs w:val="21"/>
        </w:rPr>
        <w:t>12．合同执行过程中，</w:t>
      </w:r>
      <w:r w:rsidRPr="008865EF">
        <w:rPr>
          <w:rFonts w:asciiTheme="minorEastAsia" w:hAnsiTheme="minorEastAsia" w:cs="Times New Roman" w:hint="eastAsia"/>
          <w:bCs/>
          <w:szCs w:val="21"/>
        </w:rPr>
        <w:t>对</w:t>
      </w:r>
      <w:r w:rsidRPr="008865EF">
        <w:rPr>
          <w:rFonts w:asciiTheme="minorEastAsia" w:hAnsiTheme="minorEastAsia" w:hint="eastAsia"/>
          <w:szCs w:val="21"/>
        </w:rPr>
        <w:t>试剂或耗材</w:t>
      </w:r>
      <w:r w:rsidRPr="008865EF">
        <w:rPr>
          <w:rFonts w:asciiTheme="minorEastAsia" w:hAnsiTheme="minorEastAsia" w:cs="Times New Roman" w:hint="eastAsia"/>
          <w:bCs/>
          <w:szCs w:val="21"/>
        </w:rPr>
        <w:t>使用成本进行测算。实际测算成本高于</w:t>
      </w:r>
      <w:r w:rsidRPr="008865EF">
        <w:rPr>
          <w:rFonts w:asciiTheme="minorEastAsia" w:hAnsiTheme="minorEastAsia" w:hint="eastAsia"/>
          <w:bCs/>
          <w:szCs w:val="21"/>
        </w:rPr>
        <w:t>供应商投标</w:t>
      </w:r>
      <w:r w:rsidRPr="008865EF">
        <w:rPr>
          <w:rFonts w:asciiTheme="minorEastAsia" w:hAnsiTheme="minorEastAsia" w:cs="Times New Roman" w:hint="eastAsia"/>
          <w:bCs/>
          <w:szCs w:val="21"/>
        </w:rPr>
        <w:t>承诺成本的，则</w:t>
      </w:r>
      <w:r w:rsidRPr="008865EF">
        <w:rPr>
          <w:rFonts w:asciiTheme="minorEastAsia" w:hAnsiTheme="minorEastAsia" w:hint="eastAsia"/>
          <w:szCs w:val="21"/>
        </w:rPr>
        <w:t>试剂或耗材</w:t>
      </w:r>
      <w:r w:rsidRPr="008865EF">
        <w:rPr>
          <w:rFonts w:asciiTheme="minorEastAsia" w:hAnsiTheme="minorEastAsia" w:cs="Times New Roman" w:hint="eastAsia"/>
          <w:bCs/>
          <w:szCs w:val="21"/>
        </w:rPr>
        <w:t>投标价格下浮，使实际测算成本符合承诺成本</w:t>
      </w:r>
      <w:r w:rsidRPr="008865EF">
        <w:rPr>
          <w:rFonts w:asciiTheme="minorEastAsia" w:hAnsiTheme="minorEastAsia" w:hint="eastAsia"/>
          <w:bCs/>
          <w:szCs w:val="21"/>
        </w:rPr>
        <w:t>，并</w:t>
      </w:r>
      <w:r w:rsidRPr="008865EF">
        <w:rPr>
          <w:rFonts w:asciiTheme="minorEastAsia" w:hAnsiTheme="minorEastAsia" w:hint="eastAsia"/>
          <w:szCs w:val="21"/>
        </w:rPr>
        <w:t>赔偿已采购成本差</w:t>
      </w:r>
      <w:r w:rsidRPr="008865EF">
        <w:rPr>
          <w:rFonts w:asciiTheme="minorEastAsia" w:hAnsiTheme="minorEastAsia" w:cs="Times New Roman" w:hint="eastAsia"/>
          <w:bCs/>
          <w:szCs w:val="21"/>
        </w:rPr>
        <w:t>；实际测算成本不高于投标承诺成本的，则</w:t>
      </w:r>
      <w:r w:rsidRPr="008865EF">
        <w:rPr>
          <w:rFonts w:asciiTheme="minorEastAsia" w:hAnsiTheme="minorEastAsia" w:hint="eastAsia"/>
          <w:szCs w:val="21"/>
        </w:rPr>
        <w:t>试剂或耗材</w:t>
      </w:r>
      <w:r w:rsidRPr="008865EF">
        <w:rPr>
          <w:rFonts w:asciiTheme="minorEastAsia" w:hAnsiTheme="minorEastAsia" w:cs="Times New Roman" w:hint="eastAsia"/>
          <w:bCs/>
          <w:szCs w:val="21"/>
        </w:rPr>
        <w:t>投标价格不做调整</w:t>
      </w:r>
      <w:r w:rsidRPr="008865EF">
        <w:rPr>
          <w:rFonts w:asciiTheme="minorEastAsia" w:hAnsiTheme="minorEastAsia" w:hint="eastAsia"/>
          <w:szCs w:val="21"/>
        </w:rPr>
        <w:t>；如发现试剂或耗材的采购</w:t>
      </w:r>
      <w:r>
        <w:rPr>
          <w:rFonts w:hint="eastAsia"/>
          <w:szCs w:val="21"/>
        </w:rPr>
        <w:t>价格高于浙江省阳光采购最低价，要求调整到最低价。</w:t>
      </w:r>
    </w:p>
    <w:p w:rsidR="00637BAB" w:rsidRDefault="001C5C65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二、具体项目参数</w:t>
      </w:r>
    </w:p>
    <w:tbl>
      <w:tblPr>
        <w:tblStyle w:val="a5"/>
        <w:tblW w:w="9967" w:type="dxa"/>
        <w:jc w:val="center"/>
        <w:tblLook w:val="04A0"/>
      </w:tblPr>
      <w:tblGrid>
        <w:gridCol w:w="765"/>
        <w:gridCol w:w="1477"/>
        <w:gridCol w:w="2176"/>
        <w:gridCol w:w="5549"/>
      </w:tblGrid>
      <w:tr w:rsidR="00637BAB" w:rsidRPr="008865EF" w:rsidTr="00131FFC">
        <w:trPr>
          <w:trHeight w:val="836"/>
          <w:jc w:val="center"/>
        </w:trPr>
        <w:tc>
          <w:tcPr>
            <w:tcW w:w="765" w:type="dxa"/>
            <w:vAlign w:val="center"/>
          </w:tcPr>
          <w:p w:rsidR="00637BAB" w:rsidRPr="008865EF" w:rsidRDefault="001C5C65" w:rsidP="008865EF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8865EF">
              <w:rPr>
                <w:rFonts w:asciiTheme="minorEastAsia" w:hAnsiTheme="minorEastAsia" w:hint="eastAsia"/>
                <w:b/>
                <w:szCs w:val="21"/>
              </w:rPr>
              <w:t>序号</w:t>
            </w:r>
          </w:p>
        </w:tc>
        <w:tc>
          <w:tcPr>
            <w:tcW w:w="1477" w:type="dxa"/>
            <w:vAlign w:val="center"/>
          </w:tcPr>
          <w:p w:rsidR="00637BAB" w:rsidRPr="008865EF" w:rsidRDefault="001C5C65" w:rsidP="008865EF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8865EF">
              <w:rPr>
                <w:rFonts w:asciiTheme="minorEastAsia" w:hAnsiTheme="minorEastAsia" w:hint="eastAsia"/>
                <w:b/>
                <w:szCs w:val="21"/>
              </w:rPr>
              <w:t>项目名称</w:t>
            </w:r>
          </w:p>
        </w:tc>
        <w:tc>
          <w:tcPr>
            <w:tcW w:w="2176" w:type="dxa"/>
            <w:vAlign w:val="center"/>
          </w:tcPr>
          <w:p w:rsidR="00637BAB" w:rsidRPr="008865EF" w:rsidRDefault="001C5C65" w:rsidP="008865EF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8865EF">
              <w:rPr>
                <w:rFonts w:asciiTheme="minorEastAsia" w:hAnsiTheme="minorEastAsia" w:hint="eastAsia"/>
                <w:b/>
                <w:szCs w:val="21"/>
              </w:rPr>
              <w:t>具体</w:t>
            </w:r>
            <w:r w:rsidRPr="008865EF">
              <w:rPr>
                <w:rFonts w:asciiTheme="minorEastAsia" w:hAnsiTheme="minorEastAsia"/>
                <w:b/>
                <w:szCs w:val="21"/>
              </w:rPr>
              <w:t>产品名称</w:t>
            </w:r>
          </w:p>
        </w:tc>
        <w:tc>
          <w:tcPr>
            <w:tcW w:w="5549" w:type="dxa"/>
            <w:vAlign w:val="center"/>
          </w:tcPr>
          <w:p w:rsidR="00637BAB" w:rsidRPr="008865EF" w:rsidRDefault="001C5C65" w:rsidP="008865EF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8865EF">
              <w:rPr>
                <w:rFonts w:asciiTheme="minorEastAsia" w:hAnsiTheme="minorEastAsia" w:hint="eastAsia"/>
                <w:b/>
                <w:szCs w:val="21"/>
              </w:rPr>
              <w:t>产品</w:t>
            </w:r>
            <w:r w:rsidRPr="008865EF">
              <w:rPr>
                <w:rFonts w:asciiTheme="minorEastAsia" w:hAnsiTheme="minorEastAsia"/>
                <w:b/>
                <w:szCs w:val="21"/>
              </w:rPr>
              <w:t>参数要求</w:t>
            </w:r>
          </w:p>
        </w:tc>
      </w:tr>
      <w:tr w:rsidR="00637BAB" w:rsidRPr="008865EF" w:rsidTr="008865EF">
        <w:trPr>
          <w:trHeight w:val="5493"/>
          <w:jc w:val="center"/>
        </w:trPr>
        <w:tc>
          <w:tcPr>
            <w:tcW w:w="765" w:type="dxa"/>
            <w:vAlign w:val="center"/>
          </w:tcPr>
          <w:p w:rsidR="00637BAB" w:rsidRPr="008865EF" w:rsidRDefault="00637BAB" w:rsidP="008865E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77" w:type="dxa"/>
            <w:vAlign w:val="center"/>
          </w:tcPr>
          <w:p w:rsidR="00637BAB" w:rsidRPr="008865EF" w:rsidRDefault="001C5C65" w:rsidP="008865E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865EF">
              <w:rPr>
                <w:rFonts w:ascii="宋体" w:hAnsi="宋体"/>
                <w:szCs w:val="21"/>
              </w:rPr>
              <w:t>FISH</w:t>
            </w:r>
            <w:r w:rsidRPr="008865EF">
              <w:rPr>
                <w:rFonts w:ascii="宋体" w:hAnsi="宋体" w:hint="eastAsia"/>
                <w:szCs w:val="21"/>
              </w:rPr>
              <w:t>探针</w:t>
            </w:r>
          </w:p>
        </w:tc>
        <w:tc>
          <w:tcPr>
            <w:tcW w:w="2176" w:type="dxa"/>
            <w:vAlign w:val="center"/>
          </w:tcPr>
          <w:p w:rsidR="00637BAB" w:rsidRPr="008865EF" w:rsidRDefault="001C5C65" w:rsidP="008865EF">
            <w:pPr>
              <w:jc w:val="left"/>
              <w:rPr>
                <w:rFonts w:asciiTheme="minorEastAsia" w:hAnsiTheme="minorEastAsia"/>
                <w:szCs w:val="21"/>
              </w:rPr>
            </w:pPr>
            <w:r w:rsidRPr="008865EF">
              <w:rPr>
                <w:rFonts w:asciiTheme="minorEastAsia" w:hAnsiTheme="minorEastAsia" w:hint="eastAsia"/>
                <w:szCs w:val="21"/>
              </w:rPr>
              <w:t xml:space="preserve">                        </w:t>
            </w:r>
          </w:p>
          <w:p w:rsidR="00637BAB" w:rsidRPr="008865EF" w:rsidRDefault="001C5C65" w:rsidP="00847311">
            <w:pPr>
              <w:jc w:val="left"/>
              <w:rPr>
                <w:rFonts w:asciiTheme="minorEastAsia" w:hAnsiTheme="minorEastAsia"/>
                <w:szCs w:val="21"/>
              </w:rPr>
            </w:pPr>
            <w:r w:rsidRPr="008865EF">
              <w:rPr>
                <w:rFonts w:asciiTheme="minorEastAsia" w:hAnsiTheme="minorEastAsia" w:hint="eastAsia"/>
                <w:szCs w:val="21"/>
              </w:rPr>
              <w:t>具体产品详见附件</w:t>
            </w:r>
            <w:r w:rsidR="00847311">
              <w:rPr>
                <w:rFonts w:asciiTheme="minorEastAsia" w:hAnsiTheme="minorEastAsia" w:hint="eastAsia"/>
                <w:szCs w:val="21"/>
              </w:rPr>
              <w:t>四</w:t>
            </w:r>
          </w:p>
        </w:tc>
        <w:tc>
          <w:tcPr>
            <w:tcW w:w="5549" w:type="dxa"/>
            <w:vAlign w:val="center"/>
          </w:tcPr>
          <w:p w:rsidR="00637BAB" w:rsidRPr="008865EF" w:rsidRDefault="001C5C65" w:rsidP="008865EF">
            <w:pPr>
              <w:rPr>
                <w:rFonts w:ascii="宋体"/>
                <w:szCs w:val="21"/>
              </w:rPr>
            </w:pPr>
            <w:r w:rsidRPr="008865EF">
              <w:rPr>
                <w:rFonts w:ascii="宋体" w:hAnsi="宋体" w:hint="eastAsia"/>
                <w:szCs w:val="21"/>
              </w:rPr>
              <w:t>一</w:t>
            </w:r>
            <w:r w:rsidRPr="008865EF">
              <w:rPr>
                <w:rFonts w:ascii="宋体" w:hAnsi="宋体"/>
                <w:szCs w:val="21"/>
              </w:rPr>
              <w:t>.</w:t>
            </w:r>
            <w:r w:rsidRPr="008865EF">
              <w:rPr>
                <w:rFonts w:ascii="宋体" w:hAnsi="宋体" w:hint="eastAsia"/>
                <w:szCs w:val="21"/>
              </w:rPr>
              <w:t>适用检测方法：石蜡切片</w:t>
            </w:r>
            <w:r w:rsidRPr="008865EF">
              <w:rPr>
                <w:rFonts w:ascii="宋体" w:hAnsi="宋体"/>
                <w:szCs w:val="21"/>
              </w:rPr>
              <w:t>/</w:t>
            </w:r>
            <w:r w:rsidRPr="008865EF">
              <w:rPr>
                <w:rFonts w:ascii="宋体" w:hAnsi="宋体" w:hint="eastAsia"/>
                <w:szCs w:val="21"/>
              </w:rPr>
              <w:t>骨髓涂片的原位荧光杂交</w:t>
            </w:r>
            <w:r w:rsidRPr="008865EF">
              <w:rPr>
                <w:rFonts w:ascii="宋体" w:hAnsi="宋体"/>
                <w:szCs w:val="21"/>
              </w:rPr>
              <w:t>FISH</w:t>
            </w:r>
            <w:r w:rsidRPr="008865EF">
              <w:rPr>
                <w:rFonts w:ascii="宋体" w:hAnsi="宋体" w:hint="eastAsia"/>
                <w:szCs w:val="21"/>
              </w:rPr>
              <w:t>（手工和或机器）。</w:t>
            </w:r>
          </w:p>
          <w:p w:rsidR="00637BAB" w:rsidRPr="008865EF" w:rsidRDefault="001C5C65" w:rsidP="008865EF">
            <w:pPr>
              <w:rPr>
                <w:rFonts w:ascii="宋体"/>
                <w:szCs w:val="21"/>
              </w:rPr>
            </w:pPr>
            <w:r w:rsidRPr="008865EF">
              <w:rPr>
                <w:rFonts w:ascii="宋体" w:hAnsi="宋体" w:hint="eastAsia"/>
                <w:szCs w:val="21"/>
              </w:rPr>
              <w:t>二</w:t>
            </w:r>
            <w:r w:rsidRPr="008865EF">
              <w:rPr>
                <w:rFonts w:ascii="宋体" w:hAnsi="宋体"/>
                <w:szCs w:val="21"/>
              </w:rPr>
              <w:t>.</w:t>
            </w:r>
            <w:r w:rsidRPr="008865EF">
              <w:rPr>
                <w:rFonts w:ascii="宋体" w:hAnsi="宋体" w:hint="eastAsia"/>
                <w:szCs w:val="21"/>
              </w:rPr>
              <w:t>规格要求：</w:t>
            </w:r>
          </w:p>
          <w:p w:rsidR="00637BAB" w:rsidRPr="008865EF" w:rsidRDefault="001C5C65" w:rsidP="008865EF">
            <w:pPr>
              <w:rPr>
                <w:rFonts w:ascii="宋体"/>
                <w:szCs w:val="21"/>
              </w:rPr>
            </w:pPr>
            <w:r w:rsidRPr="008865EF">
              <w:rPr>
                <w:rFonts w:ascii="宋体" w:hAnsi="宋体"/>
                <w:szCs w:val="21"/>
              </w:rPr>
              <w:t>1.</w:t>
            </w:r>
            <w:r w:rsidRPr="008865EF">
              <w:rPr>
                <w:rFonts w:ascii="宋体" w:hAnsi="宋体" w:hint="eastAsia"/>
                <w:szCs w:val="21"/>
              </w:rPr>
              <w:t>规格：</w:t>
            </w:r>
            <w:r w:rsidRPr="008865EF">
              <w:rPr>
                <w:rFonts w:ascii="宋体" w:hAnsi="宋体"/>
                <w:szCs w:val="21"/>
              </w:rPr>
              <w:t>5</w:t>
            </w:r>
            <w:r w:rsidRPr="008865EF">
              <w:rPr>
                <w:rFonts w:ascii="宋体" w:hAnsi="宋体" w:hint="eastAsia"/>
                <w:szCs w:val="21"/>
              </w:rPr>
              <w:t>人份或</w:t>
            </w:r>
            <w:r w:rsidRPr="008865EF">
              <w:rPr>
                <w:rFonts w:ascii="宋体" w:hAnsi="宋体"/>
                <w:szCs w:val="21"/>
              </w:rPr>
              <w:t>10</w:t>
            </w:r>
            <w:r w:rsidRPr="008865EF">
              <w:rPr>
                <w:rFonts w:ascii="宋体" w:hAnsi="宋体" w:hint="eastAsia"/>
                <w:szCs w:val="21"/>
              </w:rPr>
              <w:t>人份；</w:t>
            </w:r>
          </w:p>
          <w:p w:rsidR="00637BAB" w:rsidRPr="008865EF" w:rsidRDefault="001C5C65" w:rsidP="008865EF">
            <w:pPr>
              <w:rPr>
                <w:szCs w:val="21"/>
              </w:rPr>
            </w:pPr>
            <w:r w:rsidRPr="008865EF">
              <w:rPr>
                <w:rFonts w:ascii="宋体" w:hAnsi="宋体"/>
                <w:szCs w:val="21"/>
              </w:rPr>
              <w:t>2.</w:t>
            </w:r>
            <w:r w:rsidRPr="008865EF">
              <w:rPr>
                <w:rFonts w:hint="eastAsia"/>
                <w:szCs w:val="21"/>
              </w:rPr>
              <w:t>荧光要求（颜色、激发波长和发射波长）</w:t>
            </w:r>
          </w:p>
          <w:p w:rsidR="00637BAB" w:rsidRPr="008865EF" w:rsidRDefault="001C5C65" w:rsidP="008865EF">
            <w:pPr>
              <w:ind w:firstLineChars="100" w:firstLine="210"/>
              <w:rPr>
                <w:szCs w:val="21"/>
              </w:rPr>
            </w:pPr>
            <w:r w:rsidRPr="008865EF">
              <w:rPr>
                <w:szCs w:val="21"/>
              </w:rPr>
              <w:t>DAPI</w:t>
            </w:r>
            <w:r w:rsidRPr="008865EF">
              <w:rPr>
                <w:rFonts w:hint="eastAsia"/>
                <w:szCs w:val="21"/>
              </w:rPr>
              <w:t>（蓝色）、</w:t>
            </w:r>
            <w:r w:rsidRPr="008865EF">
              <w:rPr>
                <w:szCs w:val="21"/>
              </w:rPr>
              <w:t xml:space="preserve"> 360-370</w:t>
            </w:r>
            <w:r w:rsidRPr="008865EF">
              <w:rPr>
                <w:rFonts w:hint="eastAsia"/>
                <w:szCs w:val="21"/>
              </w:rPr>
              <w:t>、</w:t>
            </w:r>
            <w:r w:rsidRPr="008865EF">
              <w:rPr>
                <w:szCs w:val="21"/>
              </w:rPr>
              <w:t xml:space="preserve"> 420-460 </w:t>
            </w:r>
            <w:r w:rsidRPr="008865EF">
              <w:rPr>
                <w:rFonts w:hint="eastAsia"/>
                <w:szCs w:val="21"/>
              </w:rPr>
              <w:t>；</w:t>
            </w:r>
          </w:p>
          <w:p w:rsidR="00637BAB" w:rsidRPr="008865EF" w:rsidRDefault="001C5C65" w:rsidP="008865EF">
            <w:pPr>
              <w:ind w:firstLineChars="100" w:firstLine="210"/>
              <w:rPr>
                <w:szCs w:val="21"/>
              </w:rPr>
            </w:pPr>
            <w:r w:rsidRPr="008865EF">
              <w:rPr>
                <w:szCs w:val="21"/>
              </w:rPr>
              <w:t>AQUA(</w:t>
            </w:r>
            <w:r w:rsidRPr="008865EF">
              <w:rPr>
                <w:rFonts w:hint="eastAsia"/>
                <w:szCs w:val="21"/>
              </w:rPr>
              <w:t>青色）、</w:t>
            </w:r>
            <w:r w:rsidRPr="008865EF">
              <w:rPr>
                <w:szCs w:val="21"/>
              </w:rPr>
              <w:t xml:space="preserve"> 400-440 </w:t>
            </w:r>
            <w:r w:rsidRPr="008865EF">
              <w:rPr>
                <w:rFonts w:hint="eastAsia"/>
                <w:szCs w:val="21"/>
              </w:rPr>
              <w:t>、</w:t>
            </w:r>
            <w:r w:rsidRPr="008865EF">
              <w:rPr>
                <w:szCs w:val="21"/>
              </w:rPr>
              <w:t xml:space="preserve">470-500 </w:t>
            </w:r>
            <w:r w:rsidRPr="008865EF">
              <w:rPr>
                <w:rFonts w:hint="eastAsia"/>
                <w:szCs w:val="21"/>
              </w:rPr>
              <w:t>；</w:t>
            </w:r>
          </w:p>
          <w:p w:rsidR="00637BAB" w:rsidRPr="008865EF" w:rsidRDefault="001C5C65" w:rsidP="008865EF">
            <w:pPr>
              <w:ind w:firstLineChars="100" w:firstLine="210"/>
              <w:rPr>
                <w:szCs w:val="21"/>
              </w:rPr>
            </w:pPr>
            <w:r w:rsidRPr="008865EF">
              <w:rPr>
                <w:szCs w:val="21"/>
              </w:rPr>
              <w:t>GREEN(</w:t>
            </w:r>
            <w:r w:rsidRPr="008865EF">
              <w:rPr>
                <w:rFonts w:hint="eastAsia"/>
                <w:szCs w:val="21"/>
              </w:rPr>
              <w:t>绿色）、</w:t>
            </w:r>
            <w:r w:rsidRPr="008865EF">
              <w:rPr>
                <w:szCs w:val="21"/>
              </w:rPr>
              <w:t xml:space="preserve"> 460-496 </w:t>
            </w:r>
            <w:r w:rsidRPr="008865EF">
              <w:rPr>
                <w:rFonts w:hint="eastAsia"/>
                <w:szCs w:val="21"/>
              </w:rPr>
              <w:t>、</w:t>
            </w:r>
            <w:r w:rsidRPr="008865EF">
              <w:rPr>
                <w:szCs w:val="21"/>
              </w:rPr>
              <w:t xml:space="preserve">510-550 </w:t>
            </w:r>
            <w:r w:rsidRPr="008865EF">
              <w:rPr>
                <w:rFonts w:hint="eastAsia"/>
                <w:szCs w:val="21"/>
              </w:rPr>
              <w:t>；</w:t>
            </w:r>
          </w:p>
          <w:p w:rsidR="00637BAB" w:rsidRPr="008865EF" w:rsidRDefault="001C5C65" w:rsidP="008865EF">
            <w:pPr>
              <w:ind w:firstLineChars="100" w:firstLine="210"/>
              <w:rPr>
                <w:szCs w:val="21"/>
              </w:rPr>
            </w:pPr>
            <w:r w:rsidRPr="008865EF">
              <w:rPr>
                <w:szCs w:val="21"/>
              </w:rPr>
              <w:t>Orange(</w:t>
            </w:r>
            <w:r w:rsidRPr="008865EF">
              <w:rPr>
                <w:rFonts w:hint="eastAsia"/>
                <w:szCs w:val="21"/>
              </w:rPr>
              <w:t>红色）、</w:t>
            </w:r>
            <w:r w:rsidRPr="008865EF">
              <w:rPr>
                <w:szCs w:val="21"/>
              </w:rPr>
              <w:t xml:space="preserve"> 530-550 </w:t>
            </w:r>
            <w:r w:rsidRPr="008865EF">
              <w:rPr>
                <w:rFonts w:hint="eastAsia"/>
                <w:szCs w:val="21"/>
              </w:rPr>
              <w:t>、</w:t>
            </w:r>
            <w:r w:rsidRPr="008865EF">
              <w:rPr>
                <w:szCs w:val="21"/>
              </w:rPr>
              <w:t xml:space="preserve">575-625 </w:t>
            </w:r>
            <w:r w:rsidRPr="008865EF">
              <w:rPr>
                <w:rFonts w:hint="eastAsia"/>
                <w:szCs w:val="21"/>
              </w:rPr>
              <w:t>；</w:t>
            </w:r>
          </w:p>
          <w:p w:rsidR="00637BAB" w:rsidRPr="008865EF" w:rsidRDefault="001C5C65" w:rsidP="008865EF">
            <w:pPr>
              <w:adjustRightInd w:val="0"/>
              <w:snapToGrid w:val="0"/>
              <w:rPr>
                <w:rFonts w:ascii="宋体"/>
                <w:szCs w:val="21"/>
              </w:rPr>
            </w:pPr>
            <w:r w:rsidRPr="008865EF">
              <w:rPr>
                <w:rFonts w:ascii="宋体" w:hAnsi="宋体"/>
                <w:szCs w:val="21"/>
              </w:rPr>
              <w:t>3.</w:t>
            </w:r>
            <w:r w:rsidRPr="008865EF">
              <w:rPr>
                <w:rFonts w:ascii="宋体" w:hAnsi="宋体" w:cs="宋体" w:hint="eastAsia"/>
                <w:kern w:val="0"/>
                <w:szCs w:val="21"/>
              </w:rPr>
              <w:t>需提供配套实验相关的全部辅助试剂如，缓冲液、胃酶和</w:t>
            </w:r>
            <w:r w:rsidRPr="008865EF">
              <w:rPr>
                <w:rFonts w:ascii="宋体" w:hAnsi="宋体" w:cs="宋体"/>
                <w:kern w:val="0"/>
                <w:szCs w:val="21"/>
              </w:rPr>
              <w:t>DAPI</w:t>
            </w:r>
            <w:r w:rsidRPr="008865EF">
              <w:rPr>
                <w:rFonts w:ascii="宋体" w:hAnsi="宋体" w:cs="宋体" w:hint="eastAsia"/>
                <w:kern w:val="0"/>
                <w:szCs w:val="21"/>
              </w:rPr>
              <w:t>等。</w:t>
            </w:r>
          </w:p>
          <w:p w:rsidR="00637BAB" w:rsidRPr="008865EF" w:rsidRDefault="001C5C65" w:rsidP="008865EF">
            <w:pPr>
              <w:adjustRightInd w:val="0"/>
              <w:snapToGrid w:val="0"/>
              <w:rPr>
                <w:rFonts w:ascii="宋体" w:cs="宋体"/>
                <w:kern w:val="0"/>
                <w:szCs w:val="21"/>
              </w:rPr>
            </w:pPr>
            <w:r w:rsidRPr="008865EF">
              <w:rPr>
                <w:rFonts w:ascii="宋体" w:hAnsi="宋体" w:cs="宋体" w:hint="eastAsia"/>
                <w:kern w:val="0"/>
                <w:szCs w:val="21"/>
              </w:rPr>
              <w:t>三．</w:t>
            </w:r>
            <w:r w:rsidRPr="008865EF">
              <w:rPr>
                <w:rFonts w:ascii="宋体" w:hAnsi="宋体" w:hint="eastAsia"/>
                <w:szCs w:val="21"/>
              </w:rPr>
              <w:t>试剂</w:t>
            </w:r>
            <w:r w:rsidRPr="008865EF">
              <w:rPr>
                <w:rFonts w:ascii="宋体" w:hAnsi="宋体" w:cs="宋体" w:hint="eastAsia"/>
                <w:kern w:val="0"/>
                <w:szCs w:val="21"/>
              </w:rPr>
              <w:t>省内使用率高，浙江省内三甲医院应用≥</w:t>
            </w:r>
            <w:r w:rsidRPr="008865EF">
              <w:rPr>
                <w:rFonts w:ascii="宋体" w:hAnsi="宋体" w:cs="宋体"/>
                <w:kern w:val="0"/>
                <w:szCs w:val="21"/>
              </w:rPr>
              <w:t>5</w:t>
            </w:r>
            <w:r w:rsidRPr="008865EF">
              <w:rPr>
                <w:rFonts w:ascii="宋体" w:hAnsi="宋体" w:cs="宋体" w:hint="eastAsia"/>
                <w:kern w:val="0"/>
                <w:szCs w:val="21"/>
              </w:rPr>
              <w:t>家。</w:t>
            </w:r>
          </w:p>
          <w:p w:rsidR="00637BAB" w:rsidRPr="008865EF" w:rsidRDefault="001C5C65" w:rsidP="008865EF">
            <w:pPr>
              <w:adjustRightInd w:val="0"/>
              <w:snapToGrid w:val="0"/>
              <w:rPr>
                <w:rFonts w:ascii="宋体" w:cs="宋体"/>
                <w:kern w:val="0"/>
                <w:szCs w:val="21"/>
              </w:rPr>
            </w:pPr>
            <w:r w:rsidRPr="008865EF">
              <w:rPr>
                <w:rFonts w:ascii="宋体" w:hAnsi="宋体" w:cs="宋体" w:hint="eastAsia"/>
                <w:kern w:val="0"/>
                <w:szCs w:val="21"/>
              </w:rPr>
              <w:t>四、售后服务要求：</w:t>
            </w:r>
          </w:p>
          <w:p w:rsidR="00637BAB" w:rsidRPr="008865EF" w:rsidRDefault="001C5C65" w:rsidP="008865EF">
            <w:pPr>
              <w:adjustRightInd w:val="0"/>
              <w:snapToGrid w:val="0"/>
              <w:rPr>
                <w:rFonts w:ascii="宋体" w:cs="宋体"/>
                <w:kern w:val="0"/>
                <w:szCs w:val="21"/>
              </w:rPr>
            </w:pPr>
            <w:r w:rsidRPr="008865EF">
              <w:rPr>
                <w:rFonts w:ascii="宋体" w:hAnsi="宋体" w:cs="宋体"/>
                <w:kern w:val="0"/>
                <w:szCs w:val="21"/>
              </w:rPr>
              <w:t>1.</w:t>
            </w:r>
            <w:r w:rsidRPr="008865EF">
              <w:rPr>
                <w:rFonts w:ascii="宋体" w:hAnsi="宋体" w:cs="宋体" w:hint="eastAsia"/>
                <w:kern w:val="0"/>
                <w:szCs w:val="21"/>
              </w:rPr>
              <w:t>具有完善的销售供应和售后服务的保障体系，及稳定的技术支持。</w:t>
            </w:r>
          </w:p>
          <w:p w:rsidR="00637BAB" w:rsidRPr="008865EF" w:rsidRDefault="001C5C65" w:rsidP="008865EF">
            <w:pPr>
              <w:adjustRightInd w:val="0"/>
              <w:snapToGrid w:val="0"/>
              <w:rPr>
                <w:rFonts w:ascii="宋体" w:cs="宋体"/>
                <w:kern w:val="0"/>
                <w:szCs w:val="21"/>
              </w:rPr>
            </w:pPr>
            <w:r w:rsidRPr="008865EF">
              <w:rPr>
                <w:rFonts w:ascii="宋体" w:hAnsi="宋体" w:cs="宋体"/>
                <w:kern w:val="0"/>
                <w:szCs w:val="21"/>
              </w:rPr>
              <w:t>2.</w:t>
            </w:r>
            <w:r w:rsidRPr="008865EF">
              <w:rPr>
                <w:rFonts w:ascii="宋体" w:hAnsi="宋体" w:cs="宋体" w:hint="eastAsia"/>
                <w:kern w:val="0"/>
                <w:szCs w:val="21"/>
              </w:rPr>
              <w:t>浙大医学院附属儿童医院作为</w:t>
            </w:r>
            <w:r w:rsidRPr="008865EF">
              <w:rPr>
                <w:rFonts w:ascii="宋体" w:hAnsi="宋体" w:cs="宋体" w:hint="eastAsia"/>
                <w:szCs w:val="21"/>
              </w:rPr>
              <w:t>“国家儿童健康与疾病临床医学研究中心”，</w:t>
            </w:r>
            <w:r w:rsidRPr="008865EF">
              <w:rPr>
                <w:rFonts w:ascii="宋体" w:hAnsi="宋体" w:cs="宋体" w:hint="eastAsia"/>
                <w:kern w:val="0"/>
                <w:szCs w:val="21"/>
              </w:rPr>
              <w:t>是承担本省和周边省份儿童的健康和疾病，供应商须有</w:t>
            </w:r>
            <w:r w:rsidRPr="008865EF">
              <w:rPr>
                <w:rFonts w:ascii="宋体" w:hAnsi="宋体" w:cs="宋体"/>
                <w:kern w:val="0"/>
                <w:szCs w:val="21"/>
              </w:rPr>
              <w:t>24</w:t>
            </w:r>
            <w:r w:rsidRPr="008865EF">
              <w:rPr>
                <w:rFonts w:ascii="宋体" w:hAnsi="宋体" w:cs="宋体" w:hint="eastAsia"/>
                <w:kern w:val="0"/>
                <w:szCs w:val="21"/>
              </w:rPr>
              <w:t>小时内加急供货的应急能力。</w:t>
            </w:r>
          </w:p>
        </w:tc>
      </w:tr>
      <w:tr w:rsidR="00637BAB" w:rsidRPr="008865EF" w:rsidTr="00A07AA4">
        <w:trPr>
          <w:trHeight w:val="3676"/>
          <w:jc w:val="center"/>
        </w:trPr>
        <w:tc>
          <w:tcPr>
            <w:tcW w:w="765" w:type="dxa"/>
            <w:vAlign w:val="center"/>
          </w:tcPr>
          <w:p w:rsidR="00637BAB" w:rsidRPr="008865EF" w:rsidRDefault="00637BAB" w:rsidP="008865E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77" w:type="dxa"/>
            <w:vAlign w:val="center"/>
          </w:tcPr>
          <w:p w:rsidR="00637BAB" w:rsidRPr="008865EF" w:rsidRDefault="001C5C65" w:rsidP="008865E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865EF">
              <w:rPr>
                <w:rFonts w:hint="eastAsia"/>
                <w:szCs w:val="21"/>
              </w:rPr>
              <w:t>免疫组化抗体</w:t>
            </w:r>
          </w:p>
        </w:tc>
        <w:tc>
          <w:tcPr>
            <w:tcW w:w="2176" w:type="dxa"/>
            <w:vAlign w:val="center"/>
          </w:tcPr>
          <w:p w:rsidR="00637BAB" w:rsidRPr="008865EF" w:rsidRDefault="001C5C65" w:rsidP="00847311">
            <w:pPr>
              <w:jc w:val="left"/>
              <w:rPr>
                <w:rFonts w:asciiTheme="minorEastAsia" w:hAnsiTheme="minorEastAsia"/>
                <w:szCs w:val="21"/>
              </w:rPr>
            </w:pPr>
            <w:r w:rsidRPr="008865EF">
              <w:rPr>
                <w:rFonts w:asciiTheme="minorEastAsia" w:hAnsiTheme="minorEastAsia" w:hint="eastAsia"/>
                <w:szCs w:val="21"/>
              </w:rPr>
              <w:t>具体产品详见附件</w:t>
            </w:r>
            <w:r w:rsidR="00847311">
              <w:rPr>
                <w:rFonts w:asciiTheme="minorEastAsia" w:hAnsiTheme="minorEastAsia" w:hint="eastAsia"/>
                <w:szCs w:val="21"/>
              </w:rPr>
              <w:t>四</w:t>
            </w:r>
          </w:p>
        </w:tc>
        <w:tc>
          <w:tcPr>
            <w:tcW w:w="5549" w:type="dxa"/>
            <w:vAlign w:val="center"/>
          </w:tcPr>
          <w:p w:rsidR="00637BAB" w:rsidRPr="008865EF" w:rsidRDefault="001C5C65" w:rsidP="008865EF">
            <w:pPr>
              <w:numPr>
                <w:ilvl w:val="0"/>
                <w:numId w:val="1"/>
              </w:numPr>
              <w:adjustRightInd w:val="0"/>
              <w:snapToGrid w:val="0"/>
              <w:jc w:val="left"/>
              <w:rPr>
                <w:rFonts w:ascii="宋体" w:hAnsi="宋体"/>
                <w:szCs w:val="21"/>
              </w:rPr>
            </w:pPr>
            <w:r w:rsidRPr="008865EF">
              <w:rPr>
                <w:rFonts w:ascii="宋体" w:hAnsi="宋体" w:hint="eastAsia"/>
                <w:szCs w:val="21"/>
              </w:rPr>
              <w:t>一抗要求：见附件</w:t>
            </w:r>
            <w:r w:rsidR="00847311">
              <w:rPr>
                <w:rFonts w:ascii="宋体" w:hAnsi="宋体" w:hint="eastAsia"/>
                <w:szCs w:val="21"/>
              </w:rPr>
              <w:t>四</w:t>
            </w:r>
            <w:r w:rsidRPr="008865EF">
              <w:rPr>
                <w:rFonts w:ascii="宋体" w:hAnsi="宋体" w:hint="eastAsia"/>
                <w:szCs w:val="21"/>
              </w:rPr>
              <w:t>具体克隆号或多抗。</w:t>
            </w:r>
          </w:p>
          <w:p w:rsidR="00637BAB" w:rsidRPr="008865EF" w:rsidRDefault="001C5C65" w:rsidP="008865EF">
            <w:pPr>
              <w:numPr>
                <w:ilvl w:val="0"/>
                <w:numId w:val="1"/>
              </w:numPr>
              <w:adjustRightInd w:val="0"/>
              <w:snapToGrid w:val="0"/>
              <w:jc w:val="left"/>
              <w:rPr>
                <w:rFonts w:ascii="宋体"/>
                <w:szCs w:val="21"/>
              </w:rPr>
            </w:pPr>
            <w:r w:rsidRPr="008865EF">
              <w:rPr>
                <w:rFonts w:ascii="宋体" w:hAnsi="宋体" w:hint="eastAsia"/>
                <w:szCs w:val="21"/>
              </w:rPr>
              <w:t>一抗适用检测方法：石蜡切片的免疫组化（手工和或机器）。</w:t>
            </w:r>
          </w:p>
          <w:p w:rsidR="00637BAB" w:rsidRPr="008865EF" w:rsidRDefault="001C5C65" w:rsidP="008865EF">
            <w:pPr>
              <w:adjustRightInd w:val="0"/>
              <w:snapToGrid w:val="0"/>
              <w:jc w:val="left"/>
              <w:rPr>
                <w:rFonts w:ascii="宋体"/>
                <w:szCs w:val="21"/>
              </w:rPr>
            </w:pPr>
            <w:r w:rsidRPr="008865EF">
              <w:rPr>
                <w:rFonts w:ascii="宋体" w:hAnsi="宋体" w:hint="eastAsia"/>
                <w:szCs w:val="21"/>
              </w:rPr>
              <w:t>三．一抗规格要求：提供工作液和浓缩液，具有注册证；提供项目所需的辅助试剂包括抗体稀释液、清洗液、染色液、缓冲液等。</w:t>
            </w:r>
          </w:p>
          <w:p w:rsidR="00637BAB" w:rsidRPr="008865EF" w:rsidRDefault="001C5C65" w:rsidP="008865EF">
            <w:pPr>
              <w:adjustRightInd w:val="0"/>
              <w:snapToGrid w:val="0"/>
              <w:jc w:val="left"/>
              <w:rPr>
                <w:rFonts w:ascii="宋体" w:cs="宋体"/>
                <w:kern w:val="0"/>
                <w:szCs w:val="21"/>
              </w:rPr>
            </w:pPr>
            <w:r w:rsidRPr="008865EF">
              <w:rPr>
                <w:rFonts w:ascii="宋体" w:hAnsi="宋体" w:hint="eastAsia"/>
                <w:szCs w:val="21"/>
              </w:rPr>
              <w:t>四．试剂</w:t>
            </w:r>
            <w:r w:rsidRPr="008865EF">
              <w:rPr>
                <w:rFonts w:ascii="宋体" w:hAnsi="宋体" w:cs="宋体" w:hint="eastAsia"/>
                <w:kern w:val="0"/>
                <w:szCs w:val="21"/>
              </w:rPr>
              <w:t>省内使用率高，浙江省内三甲医院应用≥</w:t>
            </w:r>
            <w:r w:rsidRPr="008865EF">
              <w:rPr>
                <w:rFonts w:ascii="宋体" w:hAnsi="宋体" w:cs="宋体"/>
                <w:kern w:val="0"/>
                <w:szCs w:val="21"/>
              </w:rPr>
              <w:t>5</w:t>
            </w:r>
            <w:r w:rsidRPr="008865EF">
              <w:rPr>
                <w:rFonts w:ascii="宋体" w:hAnsi="宋体" w:cs="宋体" w:hint="eastAsia"/>
                <w:kern w:val="0"/>
                <w:szCs w:val="21"/>
              </w:rPr>
              <w:t>家。</w:t>
            </w:r>
          </w:p>
          <w:p w:rsidR="00637BAB" w:rsidRPr="008865EF" w:rsidRDefault="001C5C65" w:rsidP="008865EF">
            <w:pPr>
              <w:adjustRightInd w:val="0"/>
              <w:snapToGrid w:val="0"/>
              <w:rPr>
                <w:rFonts w:ascii="宋体" w:cs="宋体"/>
                <w:kern w:val="0"/>
                <w:szCs w:val="21"/>
              </w:rPr>
            </w:pPr>
            <w:r w:rsidRPr="008865EF">
              <w:rPr>
                <w:rFonts w:ascii="宋体" w:hAnsi="宋体" w:cs="宋体" w:hint="eastAsia"/>
                <w:kern w:val="0"/>
                <w:szCs w:val="21"/>
              </w:rPr>
              <w:t>五．售后服务要求：</w:t>
            </w:r>
          </w:p>
          <w:p w:rsidR="00637BAB" w:rsidRPr="008865EF" w:rsidRDefault="001C5C65" w:rsidP="008865EF">
            <w:pPr>
              <w:adjustRightInd w:val="0"/>
              <w:snapToGrid w:val="0"/>
              <w:rPr>
                <w:rFonts w:ascii="宋体" w:cs="宋体"/>
                <w:kern w:val="0"/>
                <w:szCs w:val="21"/>
              </w:rPr>
            </w:pPr>
            <w:r w:rsidRPr="008865EF">
              <w:rPr>
                <w:rFonts w:ascii="宋体" w:hAnsi="宋体" w:cs="宋体"/>
                <w:kern w:val="0"/>
                <w:szCs w:val="21"/>
              </w:rPr>
              <w:t>1.</w:t>
            </w:r>
            <w:r w:rsidRPr="008865EF">
              <w:rPr>
                <w:rFonts w:ascii="宋体" w:hAnsi="宋体" w:cs="宋体" w:hint="eastAsia"/>
                <w:kern w:val="0"/>
                <w:szCs w:val="21"/>
              </w:rPr>
              <w:t>具有完善的销售供应和售后服务的保障体系，及稳定的技术支持。</w:t>
            </w:r>
          </w:p>
          <w:p w:rsidR="00637BAB" w:rsidRPr="008865EF" w:rsidRDefault="001C5C65" w:rsidP="008865EF">
            <w:pPr>
              <w:adjustRightInd w:val="0"/>
              <w:snapToGrid w:val="0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 w:rsidRPr="008865EF">
              <w:rPr>
                <w:rFonts w:ascii="宋体" w:hAnsi="宋体" w:cs="宋体"/>
                <w:kern w:val="0"/>
                <w:szCs w:val="21"/>
              </w:rPr>
              <w:t>2.</w:t>
            </w:r>
            <w:r w:rsidRPr="008865EF">
              <w:rPr>
                <w:rFonts w:ascii="宋体" w:hAnsi="宋体" w:cs="宋体" w:hint="eastAsia"/>
                <w:kern w:val="0"/>
                <w:szCs w:val="21"/>
              </w:rPr>
              <w:t>浙大医学院附属儿童医院作为</w:t>
            </w:r>
            <w:r w:rsidRPr="008865EF">
              <w:rPr>
                <w:rFonts w:ascii="宋体" w:hAnsi="宋体" w:cs="宋体" w:hint="eastAsia"/>
                <w:szCs w:val="21"/>
              </w:rPr>
              <w:t>“国家儿童健康与疾病临床医学研究中心”，</w:t>
            </w:r>
            <w:r w:rsidRPr="008865EF">
              <w:rPr>
                <w:rFonts w:ascii="宋体" w:hAnsi="宋体" w:cs="宋体" w:hint="eastAsia"/>
                <w:kern w:val="0"/>
                <w:szCs w:val="21"/>
              </w:rPr>
              <w:t>是承担本省和周边省份儿童的健康和疾病，供应商须有</w:t>
            </w:r>
            <w:r w:rsidRPr="008865EF">
              <w:rPr>
                <w:rFonts w:ascii="宋体" w:hAnsi="宋体" w:cs="宋体"/>
                <w:kern w:val="0"/>
                <w:szCs w:val="21"/>
              </w:rPr>
              <w:t>24</w:t>
            </w:r>
            <w:r w:rsidRPr="008865EF">
              <w:rPr>
                <w:rFonts w:ascii="宋体" w:hAnsi="宋体" w:cs="宋体" w:hint="eastAsia"/>
                <w:kern w:val="0"/>
                <w:szCs w:val="21"/>
              </w:rPr>
              <w:t>小时内加急供货的应急能力。</w:t>
            </w:r>
          </w:p>
        </w:tc>
      </w:tr>
    </w:tbl>
    <w:p w:rsidR="00637BAB" w:rsidRDefault="00637BAB">
      <w:bookmarkStart w:id="0" w:name="_GoBack"/>
      <w:bookmarkEnd w:id="0"/>
    </w:p>
    <w:p w:rsidR="00637BAB" w:rsidRDefault="00637BAB"/>
    <w:p w:rsidR="00637BAB" w:rsidRDefault="00637BAB"/>
    <w:sectPr w:rsidR="00637BAB" w:rsidSect="00637BAB"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1CDE" w:rsidRDefault="003A1CDE" w:rsidP="001C5C65">
      <w:r>
        <w:separator/>
      </w:r>
    </w:p>
  </w:endnote>
  <w:endnote w:type="continuationSeparator" w:id="1">
    <w:p w:rsidR="003A1CDE" w:rsidRDefault="003A1CDE" w:rsidP="001C5C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1CDE" w:rsidRDefault="003A1CDE" w:rsidP="001C5C65">
      <w:r>
        <w:separator/>
      </w:r>
    </w:p>
  </w:footnote>
  <w:footnote w:type="continuationSeparator" w:id="1">
    <w:p w:rsidR="003A1CDE" w:rsidRDefault="003A1CDE" w:rsidP="001C5C6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02106D"/>
    <w:multiLevelType w:val="singleLevel"/>
    <w:tmpl w:val="7D02106D"/>
    <w:lvl w:ilvl="0">
      <w:start w:val="1"/>
      <w:numFmt w:val="chineseCounting"/>
      <w:suff w:val="nothing"/>
      <w:lvlText w:val="%1．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8D6EFE"/>
    <w:rsid w:val="00025F8D"/>
    <w:rsid w:val="00027815"/>
    <w:rsid w:val="00092BD8"/>
    <w:rsid w:val="000D23DB"/>
    <w:rsid w:val="000D2852"/>
    <w:rsid w:val="000F2C1F"/>
    <w:rsid w:val="00131FFC"/>
    <w:rsid w:val="001747DE"/>
    <w:rsid w:val="001C5C65"/>
    <w:rsid w:val="001F0974"/>
    <w:rsid w:val="001F34AD"/>
    <w:rsid w:val="00230287"/>
    <w:rsid w:val="00272A87"/>
    <w:rsid w:val="002E23D5"/>
    <w:rsid w:val="003616D4"/>
    <w:rsid w:val="00387D10"/>
    <w:rsid w:val="003A1CDE"/>
    <w:rsid w:val="003A61C8"/>
    <w:rsid w:val="003A7081"/>
    <w:rsid w:val="003E5531"/>
    <w:rsid w:val="00413C6C"/>
    <w:rsid w:val="004236FD"/>
    <w:rsid w:val="00467A2C"/>
    <w:rsid w:val="0052402A"/>
    <w:rsid w:val="00562397"/>
    <w:rsid w:val="0057073C"/>
    <w:rsid w:val="005B46AD"/>
    <w:rsid w:val="005D5C22"/>
    <w:rsid w:val="00615AE5"/>
    <w:rsid w:val="00637BAB"/>
    <w:rsid w:val="006565B4"/>
    <w:rsid w:val="006B5D58"/>
    <w:rsid w:val="006E0378"/>
    <w:rsid w:val="00733B07"/>
    <w:rsid w:val="00733B8A"/>
    <w:rsid w:val="00763F2A"/>
    <w:rsid w:val="00797EBC"/>
    <w:rsid w:val="007A1B28"/>
    <w:rsid w:val="007B1369"/>
    <w:rsid w:val="007D2A20"/>
    <w:rsid w:val="007D2F26"/>
    <w:rsid w:val="007E2046"/>
    <w:rsid w:val="00847311"/>
    <w:rsid w:val="00872E36"/>
    <w:rsid w:val="00885BA3"/>
    <w:rsid w:val="008865EF"/>
    <w:rsid w:val="008D6EFE"/>
    <w:rsid w:val="00A07AA4"/>
    <w:rsid w:val="00B2352C"/>
    <w:rsid w:val="00B46D81"/>
    <w:rsid w:val="00BB28F3"/>
    <w:rsid w:val="00BC54F3"/>
    <w:rsid w:val="00BC789C"/>
    <w:rsid w:val="00BE1497"/>
    <w:rsid w:val="00BE23C4"/>
    <w:rsid w:val="00C17719"/>
    <w:rsid w:val="00C50DDB"/>
    <w:rsid w:val="00C752CD"/>
    <w:rsid w:val="00CF03C9"/>
    <w:rsid w:val="00D07BD6"/>
    <w:rsid w:val="00D637EA"/>
    <w:rsid w:val="00DE05E6"/>
    <w:rsid w:val="00E1208C"/>
    <w:rsid w:val="00E209CE"/>
    <w:rsid w:val="00E26C47"/>
    <w:rsid w:val="00E7360B"/>
    <w:rsid w:val="00EC41CD"/>
    <w:rsid w:val="00EE3711"/>
    <w:rsid w:val="00EE6685"/>
    <w:rsid w:val="00F04EE4"/>
    <w:rsid w:val="00FC0B3B"/>
    <w:rsid w:val="00FF7EDC"/>
    <w:rsid w:val="239372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BA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637B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637B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637BA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sid w:val="00637BAB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637BAB"/>
    <w:rPr>
      <w:sz w:val="18"/>
      <w:szCs w:val="18"/>
    </w:rPr>
  </w:style>
  <w:style w:type="paragraph" w:customStyle="1" w:styleId="p0">
    <w:name w:val="p0"/>
    <w:basedOn w:val="a"/>
    <w:qFormat/>
    <w:rsid w:val="00637BAB"/>
    <w:pPr>
      <w:widowControl/>
    </w:pPr>
    <w:rPr>
      <w:kern w:val="0"/>
      <w:szCs w:val="21"/>
    </w:rPr>
  </w:style>
  <w:style w:type="paragraph" w:styleId="a6">
    <w:name w:val="List Paragraph"/>
    <w:basedOn w:val="a"/>
    <w:uiPriority w:val="34"/>
    <w:qFormat/>
    <w:rsid w:val="00637BAB"/>
    <w:pPr>
      <w:ind w:firstLineChars="200" w:firstLine="420"/>
    </w:pPr>
  </w:style>
  <w:style w:type="character" w:customStyle="1" w:styleId="font11">
    <w:name w:val="font11"/>
    <w:basedOn w:val="a0"/>
    <w:rsid w:val="00637BAB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21">
    <w:name w:val="font21"/>
    <w:basedOn w:val="a0"/>
    <w:rsid w:val="00637BAB"/>
    <w:rPr>
      <w:rFonts w:ascii="Times New Roman" w:hAnsi="Times New Roman" w:cs="Times New Roman" w:hint="default"/>
      <w:color w:val="000000"/>
      <w:sz w:val="22"/>
      <w:szCs w:val="22"/>
      <w:u w:val="none"/>
    </w:rPr>
  </w:style>
  <w:style w:type="character" w:customStyle="1" w:styleId="font01">
    <w:name w:val="font01"/>
    <w:basedOn w:val="a0"/>
    <w:rsid w:val="00637BAB"/>
    <w:rPr>
      <w:rFonts w:ascii="宋体" w:eastAsia="宋体" w:hAnsi="宋体" w:cs="宋体" w:hint="eastAsia"/>
      <w:color w:val="000000"/>
      <w:sz w:val="22"/>
      <w:szCs w:val="22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AF48354-D1CA-4936-9BA7-86E707831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210</Words>
  <Characters>1203</Characters>
  <Application>Microsoft Office Word</Application>
  <DocSecurity>0</DocSecurity>
  <Lines>10</Lines>
  <Paragraphs>2</Paragraphs>
  <ScaleCrop>false</ScaleCrop>
  <Company>Microsoft</Company>
  <LinksUpToDate>false</LinksUpToDate>
  <CharactersWithSpaces>1411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29</cp:revision>
  <cp:lastPrinted>2020-07-14T01:50:00Z</cp:lastPrinted>
  <dcterms:created xsi:type="dcterms:W3CDTF">2020-04-03T00:22:00Z</dcterms:created>
  <dcterms:modified xsi:type="dcterms:W3CDTF">2020-07-27T05:57:00Z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