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13" w:rsidRDefault="00A82827">
      <w:pPr>
        <w:spacing w:line="360" w:lineRule="auto"/>
        <w:jc w:val="center"/>
        <w:rPr>
          <w:rFonts w:ascii="黑体" w:eastAsia="黑体" w:hAnsi="黑体" w:cs="黑体"/>
          <w:b/>
          <w:sz w:val="32"/>
          <w:szCs w:val="28"/>
        </w:rPr>
      </w:pPr>
      <w:r>
        <w:rPr>
          <w:rFonts w:ascii="黑体" w:eastAsia="黑体" w:hAnsi="黑体" w:cs="黑体" w:hint="eastAsia"/>
          <w:b/>
          <w:sz w:val="32"/>
          <w:szCs w:val="28"/>
        </w:rPr>
        <w:t>浙江大学医学院附属儿童医院院庆70周年启动仪式方案</w:t>
      </w:r>
    </w:p>
    <w:p w:rsidR="00633C13" w:rsidRDefault="00633C1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633C13" w:rsidRDefault="00A8282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医院70周年院庆预计定于2021年5月底或六月初，故拟于今年 “六一”儿童节当天，举行</w:t>
      </w:r>
      <w:r>
        <w:rPr>
          <w:rFonts w:asciiTheme="minorEastAsia" w:hAnsiTheme="minorEastAsia" w:hint="eastAsia"/>
          <w:b/>
          <w:bCs/>
          <w:sz w:val="28"/>
          <w:szCs w:val="28"/>
        </w:rPr>
        <w:t>建院69周年暨70周年院庆倒计时一周年启动仪式，</w:t>
      </w:r>
      <w:r>
        <w:rPr>
          <w:rFonts w:asciiTheme="minorEastAsia" w:hAnsiTheme="minorEastAsia" w:hint="eastAsia"/>
          <w:sz w:val="28"/>
          <w:szCs w:val="28"/>
        </w:rPr>
        <w:t>为70</w:t>
      </w:r>
      <w:r w:rsidR="009F377C">
        <w:rPr>
          <w:rFonts w:asciiTheme="minorEastAsia" w:hAnsiTheme="minorEastAsia" w:hint="eastAsia"/>
          <w:sz w:val="28"/>
          <w:szCs w:val="28"/>
        </w:rPr>
        <w:t>周年院庆系列活动拉开序幕。</w:t>
      </w:r>
    </w:p>
    <w:p w:rsidR="009F377C" w:rsidRDefault="009F377C" w:rsidP="009F377C">
      <w:pPr>
        <w:pStyle w:val="a7"/>
        <w:spacing w:line="360" w:lineRule="auto"/>
        <w:ind w:left="720" w:firstLineChars="0" w:firstLine="0"/>
        <w:rPr>
          <w:rFonts w:asciiTheme="minorEastAsia" w:hAnsiTheme="minorEastAsia" w:hint="eastAsia"/>
          <w:b/>
          <w:sz w:val="28"/>
          <w:szCs w:val="28"/>
        </w:rPr>
      </w:pPr>
    </w:p>
    <w:p w:rsidR="00633C13" w:rsidRDefault="00A8282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时间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2020年6月1日上午9:00-</w:t>
      </w:r>
      <w:r w:rsidR="009F377C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:30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 地点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滨江院区</w:t>
      </w:r>
      <w:r w:rsidR="009F377C">
        <w:rPr>
          <w:rFonts w:asciiTheme="minorEastAsia" w:hAnsiTheme="minorEastAsia" w:hint="eastAsia"/>
          <w:sz w:val="28"/>
          <w:szCs w:val="28"/>
        </w:rPr>
        <w:t>行政楼</w:t>
      </w:r>
      <w:r>
        <w:rPr>
          <w:rFonts w:asciiTheme="minorEastAsia" w:hAnsiTheme="minorEastAsia" w:hint="eastAsia"/>
          <w:sz w:val="28"/>
          <w:szCs w:val="28"/>
        </w:rPr>
        <w:t>三楼会议厅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 参加人员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院领导，相关职能部门负责人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 内容</w:t>
      </w:r>
    </w:p>
    <w:p w:rsidR="00633C13" w:rsidRDefault="00A82827">
      <w:pPr>
        <w:spacing w:line="360" w:lineRule="auto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楷体" w:hint="eastAsia"/>
          <w:bCs/>
          <w:sz w:val="28"/>
          <w:szCs w:val="28"/>
        </w:rPr>
        <w:t>1.邀请院领导访谈，由</w:t>
      </w:r>
      <w:r>
        <w:rPr>
          <w:rFonts w:asciiTheme="minorEastAsia" w:hAnsiTheme="minorEastAsia" w:cs="楷体" w:hint="eastAsia"/>
          <w:sz w:val="28"/>
          <w:szCs w:val="28"/>
        </w:rPr>
        <w:t>浙江之声现场直播，并联动浙江广电集团旗下多家视频平台同步转播。</w:t>
      </w:r>
    </w:p>
    <w:p w:rsidR="00633C13" w:rsidRDefault="00A82827">
      <w:pPr>
        <w:spacing w:line="360" w:lineRule="auto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华文仿宋" w:hint="eastAsia"/>
          <w:sz w:val="28"/>
          <w:szCs w:val="28"/>
        </w:rPr>
        <w:t>配套宣传：省委省政府信息发布窗口《浙广早新闻》《浙江新闻联播》播发短讯，必要时长篇报道。</w:t>
      </w:r>
      <w:r>
        <w:rPr>
          <w:rFonts w:asciiTheme="minorEastAsia" w:hAnsiTheme="minorEastAsia" w:cs="楷体"/>
          <w:sz w:val="28"/>
          <w:szCs w:val="28"/>
        </w:rPr>
        <w:t>不少于</w:t>
      </w:r>
      <w:r>
        <w:rPr>
          <w:rFonts w:asciiTheme="minorEastAsia" w:hAnsiTheme="minorEastAsia" w:cs="楷体" w:hint="eastAsia"/>
          <w:sz w:val="28"/>
          <w:szCs w:val="28"/>
        </w:rPr>
        <w:t>2</w:t>
      </w:r>
      <w:r>
        <w:rPr>
          <w:rFonts w:asciiTheme="minorEastAsia" w:hAnsiTheme="minorEastAsia" w:cs="楷体"/>
          <w:sz w:val="28"/>
          <w:szCs w:val="28"/>
        </w:rPr>
        <w:t>张“声音海报”</w:t>
      </w:r>
      <w:r>
        <w:rPr>
          <w:rFonts w:asciiTheme="minorEastAsia" w:hAnsiTheme="minorEastAsia" w:cs="楷体" w:hint="eastAsia"/>
          <w:sz w:val="28"/>
          <w:szCs w:val="28"/>
        </w:rPr>
        <w:t>，整合活动期间优质医学科普内容</w:t>
      </w:r>
      <w:r>
        <w:rPr>
          <w:rFonts w:asciiTheme="minorEastAsia" w:hAnsiTheme="minorEastAsia" w:cs="楷体"/>
          <w:sz w:val="28"/>
          <w:szCs w:val="28"/>
        </w:rPr>
        <w:t>。</w:t>
      </w:r>
      <w:r>
        <w:rPr>
          <w:rFonts w:asciiTheme="minorEastAsia" w:hAnsiTheme="minorEastAsia" w:cs="楷体" w:hint="eastAsia"/>
          <w:sz w:val="28"/>
          <w:szCs w:val="28"/>
        </w:rPr>
        <w:t>浙江广电集团旗下新</w:t>
      </w:r>
      <w:proofErr w:type="gramStart"/>
      <w:r>
        <w:rPr>
          <w:rFonts w:asciiTheme="minorEastAsia" w:hAnsiTheme="minorEastAsia" w:cs="楷体" w:hint="eastAsia"/>
          <w:sz w:val="28"/>
          <w:szCs w:val="28"/>
        </w:rPr>
        <w:t>蓝网</w:t>
      </w:r>
      <w:r>
        <w:rPr>
          <w:rFonts w:asciiTheme="minorEastAsia" w:hAnsiTheme="minorEastAsia" w:cs="楷体"/>
          <w:sz w:val="28"/>
          <w:szCs w:val="28"/>
        </w:rPr>
        <w:t>小屏网络</w:t>
      </w:r>
      <w:proofErr w:type="gramEnd"/>
      <w:r>
        <w:rPr>
          <w:rFonts w:asciiTheme="minorEastAsia" w:hAnsiTheme="minorEastAsia" w:cs="楷体"/>
          <w:sz w:val="28"/>
          <w:szCs w:val="28"/>
        </w:rPr>
        <w:t>直播</w:t>
      </w:r>
      <w:r>
        <w:rPr>
          <w:rFonts w:asciiTheme="minorEastAsia" w:hAnsiTheme="minorEastAsia" w:cs="楷体" w:hint="eastAsia"/>
          <w:sz w:val="28"/>
          <w:szCs w:val="28"/>
        </w:rPr>
        <w:t>1期</w:t>
      </w:r>
      <w:r>
        <w:rPr>
          <w:rFonts w:asciiTheme="minorEastAsia" w:hAnsiTheme="minorEastAsia" w:cs="楷体"/>
          <w:sz w:val="28"/>
          <w:szCs w:val="28"/>
        </w:rPr>
        <w:t>。</w:t>
      </w:r>
    </w:p>
    <w:p w:rsidR="00633C13" w:rsidRDefault="00A82827">
      <w:pPr>
        <w:spacing w:line="360" w:lineRule="auto"/>
        <w:rPr>
          <w:rFonts w:asciiTheme="minorEastAsia" w:hAnsiTheme="minorEastAsia" w:cs="楷体"/>
          <w:bCs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>活动现场舞台设计、搭建及3.0声控设施筹备，直播技术支持等均</w:t>
      </w:r>
      <w:r>
        <w:rPr>
          <w:rFonts w:asciiTheme="minorEastAsia" w:hAnsiTheme="minorEastAsia" w:cs="楷体" w:hint="eastAsia"/>
          <w:bCs/>
          <w:sz w:val="28"/>
          <w:szCs w:val="28"/>
        </w:rPr>
        <w:t>由浙江之声提供。</w:t>
      </w:r>
    </w:p>
    <w:p w:rsidR="00633C13" w:rsidRDefault="00A82827">
      <w:pPr>
        <w:spacing w:line="360" w:lineRule="auto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bCs/>
          <w:sz w:val="28"/>
          <w:szCs w:val="28"/>
        </w:rPr>
        <w:t>2.直播访谈主题：围绕医院70年发展建设、莫干山院区规划、发布</w:t>
      </w:r>
      <w:r>
        <w:rPr>
          <w:rFonts w:asciiTheme="minorEastAsia" w:hAnsiTheme="minorEastAsia" w:hint="eastAsia"/>
          <w:sz w:val="28"/>
          <w:szCs w:val="28"/>
        </w:rPr>
        <w:t>院庆70周年LOGO和口号、互联网医院2.0上线</w:t>
      </w:r>
      <w:r>
        <w:rPr>
          <w:rFonts w:asciiTheme="minorEastAsia" w:hAnsiTheme="minorEastAsia" w:cs="楷体" w:hint="eastAsia"/>
          <w:bCs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庆“六一”暨建院69周年送</w:t>
      </w:r>
      <w:r>
        <w:rPr>
          <w:rFonts w:asciiTheme="minorEastAsia" w:hAnsiTheme="minorEastAsia" w:hint="eastAsia"/>
          <w:sz w:val="28"/>
          <w:szCs w:val="28"/>
        </w:rPr>
        <w:lastRenderedPageBreak/>
        <w:t>健康活动、向全社会征集老物件/老照片/</w:t>
      </w:r>
      <w:proofErr w:type="gramStart"/>
      <w:r>
        <w:rPr>
          <w:rFonts w:asciiTheme="minorEastAsia" w:hAnsiTheme="minorEastAsia" w:hint="eastAsia"/>
          <w:sz w:val="28"/>
          <w:szCs w:val="28"/>
        </w:rPr>
        <w:t>儿院70年</w:t>
      </w:r>
      <w:proofErr w:type="gramEnd"/>
      <w:r>
        <w:rPr>
          <w:rFonts w:asciiTheme="minorEastAsia" w:hAnsiTheme="minorEastAsia" w:hint="eastAsia"/>
          <w:sz w:val="28"/>
          <w:szCs w:val="28"/>
        </w:rPr>
        <w:t>故事</w:t>
      </w:r>
    </w:p>
    <w:p w:rsidR="00633C13" w:rsidRDefault="00A82827">
      <w:pPr>
        <w:spacing w:line="360" w:lineRule="auto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>五、 预算（浙江之声提供）</w:t>
      </w:r>
    </w:p>
    <w:tbl>
      <w:tblPr>
        <w:tblStyle w:val="a6"/>
        <w:tblpPr w:leftFromText="180" w:rightFromText="180" w:vertAnchor="text" w:horzAnchor="page" w:tblpX="1748" w:tblpY="399"/>
        <w:tblOverlap w:val="never"/>
        <w:tblW w:w="9000" w:type="dxa"/>
        <w:tblLook w:val="04A0" w:firstRow="1" w:lastRow="0" w:firstColumn="1" w:lastColumn="0" w:noHBand="0" w:noVBand="1"/>
      </w:tblPr>
      <w:tblGrid>
        <w:gridCol w:w="2247"/>
        <w:gridCol w:w="2247"/>
        <w:gridCol w:w="2250"/>
        <w:gridCol w:w="2256"/>
      </w:tblGrid>
      <w:tr w:rsidR="00633C13">
        <w:trPr>
          <w:trHeight w:val="596"/>
        </w:trPr>
        <w:tc>
          <w:tcPr>
            <w:tcW w:w="9000" w:type="dxa"/>
            <w:gridSpan w:val="4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物 资 筹 备</w:t>
            </w:r>
          </w:p>
        </w:tc>
      </w:tr>
      <w:tr w:rsidR="00633C13">
        <w:trPr>
          <w:trHeight w:val="628"/>
        </w:trPr>
        <w:tc>
          <w:tcPr>
            <w:tcW w:w="224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主舞台设计</w:t>
            </w:r>
          </w:p>
        </w:tc>
        <w:tc>
          <w:tcPr>
            <w:tcW w:w="2247" w:type="dxa"/>
            <w:vAlign w:val="center"/>
          </w:tcPr>
          <w:p w:rsidR="00633C13" w:rsidRDefault="00A82827">
            <w:pPr>
              <w:spacing w:line="360" w:lineRule="auto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主舞台亮化及搭建</w:t>
            </w:r>
          </w:p>
        </w:tc>
        <w:tc>
          <w:tcPr>
            <w:tcW w:w="2250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现场反听音响设备</w:t>
            </w:r>
          </w:p>
        </w:tc>
        <w:tc>
          <w:tcPr>
            <w:tcW w:w="2256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直播道具</w:t>
            </w:r>
          </w:p>
        </w:tc>
      </w:tr>
      <w:tr w:rsidR="00633C13">
        <w:trPr>
          <w:trHeight w:val="628"/>
        </w:trPr>
        <w:tc>
          <w:tcPr>
            <w:tcW w:w="2247" w:type="dxa"/>
            <w:vAlign w:val="center"/>
          </w:tcPr>
          <w:p w:rsidR="00633C13" w:rsidRDefault="00A82827">
            <w:pPr>
              <w:spacing w:line="360" w:lineRule="auto"/>
              <w:ind w:firstLineChars="100" w:firstLine="280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对外宣传海报</w:t>
            </w:r>
          </w:p>
        </w:tc>
        <w:tc>
          <w:tcPr>
            <w:tcW w:w="224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易拉宝设计、制作</w:t>
            </w:r>
          </w:p>
        </w:tc>
        <w:tc>
          <w:tcPr>
            <w:tcW w:w="4506" w:type="dxa"/>
            <w:gridSpan w:val="2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备注：部分基础物资视情况由医院提供</w:t>
            </w:r>
          </w:p>
        </w:tc>
      </w:tr>
      <w:tr w:rsidR="00633C13">
        <w:trPr>
          <w:trHeight w:val="664"/>
        </w:trPr>
        <w:tc>
          <w:tcPr>
            <w:tcW w:w="9000" w:type="dxa"/>
            <w:gridSpan w:val="4"/>
            <w:vAlign w:val="center"/>
          </w:tcPr>
          <w:p w:rsidR="00633C13" w:rsidRDefault="00A82827">
            <w:pPr>
              <w:spacing w:line="360" w:lineRule="auto"/>
              <w:jc w:val="right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预估价：5000元—10000元</w:t>
            </w:r>
          </w:p>
        </w:tc>
      </w:tr>
    </w:tbl>
    <w:p w:rsidR="00633C13" w:rsidRDefault="00633C13">
      <w:pPr>
        <w:spacing w:line="360" w:lineRule="auto"/>
        <w:rPr>
          <w:rFonts w:asciiTheme="minorEastAsia" w:hAnsiTheme="minorEastAsia" w:cs="华文仿宋"/>
          <w:sz w:val="28"/>
          <w:szCs w:val="28"/>
        </w:rPr>
      </w:pPr>
    </w:p>
    <w:tbl>
      <w:tblPr>
        <w:tblStyle w:val="a6"/>
        <w:tblpPr w:leftFromText="180" w:rightFromText="180" w:vertAnchor="text" w:horzAnchor="page" w:tblpX="1811" w:tblpY="109"/>
        <w:tblOverlap w:val="never"/>
        <w:tblW w:w="8860" w:type="dxa"/>
        <w:tblLook w:val="04A0" w:firstRow="1" w:lastRow="0" w:firstColumn="1" w:lastColumn="0" w:noHBand="0" w:noVBand="1"/>
      </w:tblPr>
      <w:tblGrid>
        <w:gridCol w:w="857"/>
        <w:gridCol w:w="4582"/>
        <w:gridCol w:w="1591"/>
        <w:gridCol w:w="1830"/>
      </w:tblGrid>
      <w:tr w:rsidR="00633C13">
        <w:trPr>
          <w:trHeight w:val="453"/>
        </w:trPr>
        <w:tc>
          <w:tcPr>
            <w:tcW w:w="85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</w:p>
        </w:tc>
        <w:tc>
          <w:tcPr>
            <w:tcW w:w="4582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HDMI高清直播摄像机</w:t>
            </w:r>
          </w:p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（可移动式、单机位）</w:t>
            </w:r>
          </w:p>
        </w:tc>
        <w:tc>
          <w:tcPr>
            <w:tcW w:w="1591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1台/1小时</w:t>
            </w:r>
          </w:p>
        </w:tc>
        <w:tc>
          <w:tcPr>
            <w:tcW w:w="1830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4000元</w:t>
            </w:r>
          </w:p>
        </w:tc>
      </w:tr>
      <w:tr w:rsidR="00633C13">
        <w:trPr>
          <w:trHeight w:val="453"/>
        </w:trPr>
        <w:tc>
          <w:tcPr>
            <w:tcW w:w="85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</w:t>
            </w:r>
          </w:p>
        </w:tc>
        <w:tc>
          <w:tcPr>
            <w:tcW w:w="4582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可视化视频直播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推流重新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及分发</w:t>
            </w:r>
          </w:p>
        </w:tc>
        <w:tc>
          <w:tcPr>
            <w:tcW w:w="1591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1次</w:t>
            </w:r>
          </w:p>
        </w:tc>
        <w:tc>
          <w:tcPr>
            <w:tcW w:w="1830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7000元</w:t>
            </w:r>
          </w:p>
        </w:tc>
      </w:tr>
      <w:tr w:rsidR="00633C13">
        <w:trPr>
          <w:trHeight w:val="453"/>
        </w:trPr>
        <w:tc>
          <w:tcPr>
            <w:tcW w:w="85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</w:p>
        </w:tc>
        <w:tc>
          <w:tcPr>
            <w:tcW w:w="4582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广播现场直播网络信号转接技术</w:t>
            </w:r>
          </w:p>
        </w:tc>
        <w:tc>
          <w:tcPr>
            <w:tcW w:w="1591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1小时</w:t>
            </w:r>
          </w:p>
        </w:tc>
        <w:tc>
          <w:tcPr>
            <w:tcW w:w="1830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5000元</w:t>
            </w:r>
          </w:p>
        </w:tc>
      </w:tr>
      <w:tr w:rsidR="00633C13">
        <w:trPr>
          <w:trHeight w:val="453"/>
        </w:trPr>
        <w:tc>
          <w:tcPr>
            <w:tcW w:w="85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</w:t>
            </w:r>
          </w:p>
        </w:tc>
        <w:tc>
          <w:tcPr>
            <w:tcW w:w="4582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广播现场直播网络信号备用保障技术</w:t>
            </w:r>
          </w:p>
        </w:tc>
        <w:tc>
          <w:tcPr>
            <w:tcW w:w="1591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1小时</w:t>
            </w:r>
          </w:p>
        </w:tc>
        <w:tc>
          <w:tcPr>
            <w:tcW w:w="1830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1500元</w:t>
            </w:r>
          </w:p>
        </w:tc>
      </w:tr>
      <w:tr w:rsidR="00633C13">
        <w:trPr>
          <w:trHeight w:val="464"/>
        </w:trPr>
        <w:tc>
          <w:tcPr>
            <w:tcW w:w="857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5</w:t>
            </w:r>
          </w:p>
        </w:tc>
        <w:tc>
          <w:tcPr>
            <w:tcW w:w="4582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bCs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（1、3、4项技术</w:t>
            </w:r>
            <w:proofErr w:type="gramStart"/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备选保障</w:t>
            </w:r>
            <w:proofErr w:type="gramEnd"/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方案）</w:t>
            </w:r>
          </w:p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浙江广电集团超大型数字卫星直播车</w:t>
            </w:r>
          </w:p>
          <w:p w:rsidR="00633C13" w:rsidRDefault="00A82827">
            <w:pPr>
              <w:spacing w:line="360" w:lineRule="auto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宋体"/>
                <w:noProof/>
                <w:sz w:val="28"/>
                <w:szCs w:val="28"/>
              </w:rPr>
              <w:lastRenderedPageBreak/>
              <w:drawing>
                <wp:inline distT="0" distB="0" distL="114300" distR="114300">
                  <wp:extent cx="2713990" cy="1586230"/>
                  <wp:effectExtent l="0" t="0" r="10160" b="1397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158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lastRenderedPageBreak/>
              <w:t>40分钟</w:t>
            </w:r>
          </w:p>
        </w:tc>
        <w:tc>
          <w:tcPr>
            <w:tcW w:w="1830" w:type="dxa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20000元</w:t>
            </w:r>
          </w:p>
        </w:tc>
      </w:tr>
      <w:tr w:rsidR="00633C13">
        <w:trPr>
          <w:trHeight w:val="841"/>
        </w:trPr>
        <w:tc>
          <w:tcPr>
            <w:tcW w:w="8860" w:type="dxa"/>
            <w:gridSpan w:val="4"/>
            <w:vAlign w:val="center"/>
          </w:tcPr>
          <w:p w:rsidR="00633C13" w:rsidRDefault="00A82827">
            <w:pPr>
              <w:spacing w:line="360" w:lineRule="auto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lastRenderedPageBreak/>
              <w:t>注：可视化视频直播</w:t>
            </w:r>
            <w:proofErr w:type="gramStart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推流重新</w:t>
            </w:r>
            <w:proofErr w:type="gramEnd"/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及分发仅按浙江广电集团技术标价20%核算。浙江广电集团超大型数字卫星直播车为直播技术支持备选，视活动期间疫情防控情况而定，不作为首选项。</w:t>
            </w:r>
          </w:p>
        </w:tc>
      </w:tr>
      <w:tr w:rsidR="00633C13">
        <w:trPr>
          <w:trHeight w:val="701"/>
        </w:trPr>
        <w:tc>
          <w:tcPr>
            <w:tcW w:w="8860" w:type="dxa"/>
            <w:gridSpan w:val="4"/>
            <w:vAlign w:val="center"/>
          </w:tcPr>
          <w:p w:rsidR="00633C13" w:rsidRDefault="00A82827">
            <w:pPr>
              <w:spacing w:line="360" w:lineRule="auto"/>
              <w:jc w:val="right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预估价（含</w:t>
            </w:r>
            <w:proofErr w:type="gramStart"/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备选保障</w:t>
            </w:r>
            <w:proofErr w:type="gramEnd"/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方案）：17500元—27000元</w:t>
            </w:r>
          </w:p>
        </w:tc>
      </w:tr>
      <w:tr w:rsidR="00633C13">
        <w:trPr>
          <w:trHeight w:val="701"/>
        </w:trPr>
        <w:tc>
          <w:tcPr>
            <w:tcW w:w="8860" w:type="dxa"/>
            <w:gridSpan w:val="4"/>
            <w:vAlign w:val="center"/>
          </w:tcPr>
          <w:p w:rsidR="00633C13" w:rsidRDefault="00A82827">
            <w:pPr>
              <w:spacing w:line="360" w:lineRule="auto"/>
              <w:jc w:val="center"/>
              <w:rPr>
                <w:rFonts w:asciiTheme="minorEastAsia" w:hAnsiTheme="minorEastAsia" w:cs="华文仿宋"/>
                <w:bCs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bCs/>
                <w:sz w:val="28"/>
                <w:szCs w:val="28"/>
              </w:rPr>
              <w:t>总预算价：30000元</w:t>
            </w:r>
          </w:p>
        </w:tc>
      </w:tr>
    </w:tbl>
    <w:p w:rsidR="00633C13" w:rsidRDefault="00633C13">
      <w:pPr>
        <w:spacing w:line="360" w:lineRule="auto"/>
        <w:jc w:val="left"/>
        <w:rPr>
          <w:rFonts w:ascii="黑体" w:eastAsia="黑体" w:hAnsi="黑体" w:cs="黑体"/>
          <w:b/>
          <w:sz w:val="28"/>
          <w:szCs w:val="28"/>
        </w:rPr>
      </w:pPr>
    </w:p>
    <w:p w:rsidR="00633C13" w:rsidRDefault="00A82827">
      <w:pPr>
        <w:spacing w:line="360" w:lineRule="auto"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方案二：启动仪式</w:t>
      </w:r>
    </w:p>
    <w:p w:rsidR="00633C13" w:rsidRDefault="00A82827">
      <w:pPr>
        <w:pStyle w:val="a7"/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一、时间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2020年6月1日上午9:00-10:00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二、地点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滨江院区门诊大厅或三楼会议厅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三、参加人员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医院领导班子全体成员，职能部门负责人、医护人员代表，患儿及家长代表（需提前选定）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四、具体内容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主持人：</w:t>
      </w:r>
      <w:proofErr w:type="gramStart"/>
      <w:r>
        <w:rPr>
          <w:rFonts w:asciiTheme="minorEastAsia" w:hAnsiTheme="minorEastAsia" w:hint="eastAsia"/>
          <w:sz w:val="28"/>
          <w:szCs w:val="28"/>
        </w:rPr>
        <w:t>傅君芬</w:t>
      </w:r>
      <w:proofErr w:type="gramEnd"/>
      <w:r>
        <w:rPr>
          <w:rFonts w:asciiTheme="minorEastAsia" w:hAnsiTheme="minorEastAsia" w:hint="eastAsia"/>
          <w:sz w:val="28"/>
          <w:szCs w:val="28"/>
        </w:rPr>
        <w:t>常务副院长或李强常务副书记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1.党委书记</w:t>
      </w:r>
      <w:proofErr w:type="gramStart"/>
      <w:r>
        <w:rPr>
          <w:rFonts w:asciiTheme="minorEastAsia" w:hAnsiTheme="minorEastAsia" w:hint="eastAsia"/>
          <w:sz w:val="28"/>
          <w:szCs w:val="28"/>
        </w:rPr>
        <w:t>舒强致辞</w:t>
      </w:r>
      <w:proofErr w:type="gramEnd"/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2.院领导共同揭晓院庆70周年LOGO，口号：韶华70载，伴你“童”行（实物或大屏幕）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3.浙大儿院互联网医院2.0版发布会+首例病人线上全流程诊疗现场演示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4.宣布浙大儿院庆“六一”暨建院69周年“与你童行”送健康活动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2000个义诊号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5.发布向全社会征集老物件/老照片/</w:t>
      </w:r>
      <w:proofErr w:type="gramStart"/>
      <w:r>
        <w:rPr>
          <w:rFonts w:asciiTheme="minorEastAsia" w:hAnsiTheme="minorEastAsia" w:hint="eastAsia"/>
          <w:sz w:val="28"/>
          <w:szCs w:val="28"/>
        </w:rPr>
        <w:t>儿院70年</w:t>
      </w:r>
      <w:proofErr w:type="gramEnd"/>
      <w:r>
        <w:rPr>
          <w:rFonts w:asciiTheme="minorEastAsia" w:hAnsiTheme="minorEastAsia" w:hint="eastAsia"/>
          <w:sz w:val="28"/>
          <w:szCs w:val="28"/>
        </w:rPr>
        <w:t>故事的公告</w:t>
      </w:r>
    </w:p>
    <w:p w:rsidR="00633C13" w:rsidRDefault="00633C13">
      <w:pPr>
        <w:spacing w:line="360" w:lineRule="auto"/>
        <w:rPr>
          <w:rFonts w:asciiTheme="minorEastAsia" w:hAnsiTheme="minorEastAsia" w:cs="楷体"/>
          <w:sz w:val="28"/>
          <w:szCs w:val="28"/>
        </w:rPr>
      </w:pPr>
    </w:p>
    <w:p w:rsidR="00633C13" w:rsidRDefault="00A82827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 xml:space="preserve">方案三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室内小范围直播</w:t>
      </w:r>
    </w:p>
    <w:p w:rsidR="00633C13" w:rsidRDefault="00A82827">
      <w:pPr>
        <w:spacing w:line="360" w:lineRule="auto"/>
        <w:jc w:val="left"/>
        <w:rPr>
          <w:rFonts w:asciiTheme="minorEastAsia" w:hAnsiTheme="minorEastAsia" w:cs="楷体"/>
          <w:sz w:val="28"/>
          <w:szCs w:val="28"/>
        </w:rPr>
      </w:pPr>
      <w:r>
        <w:rPr>
          <w:rFonts w:asciiTheme="minorEastAsia" w:hAnsiTheme="minorEastAsia" w:cs="楷体" w:hint="eastAsia"/>
          <w:sz w:val="28"/>
          <w:szCs w:val="28"/>
        </w:rPr>
        <w:t xml:space="preserve">    如无法在开展大型活动，考虑在小会议室进行访谈直播，不安排观众，由院领导与媒体单独进行直播，主题不变（70周年LOGO、征集公告、送健康活动等）。</w:t>
      </w:r>
    </w:p>
    <w:p w:rsidR="00633C13" w:rsidRDefault="00633C13">
      <w:pPr>
        <w:spacing w:line="360" w:lineRule="auto"/>
        <w:rPr>
          <w:rFonts w:asciiTheme="minorEastAsia" w:hAnsiTheme="minorEastAsia" w:cs="楷体"/>
          <w:sz w:val="28"/>
          <w:szCs w:val="28"/>
        </w:rPr>
      </w:pPr>
    </w:p>
    <w:p w:rsidR="00633C13" w:rsidRDefault="00A82827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工作分工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党政办：牵头负责启动仪式的组织协调、物料准备、文字材料等</w:t>
      </w:r>
    </w:p>
    <w:p w:rsidR="00633C13" w:rsidRDefault="00A8282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发言稿</w:t>
      </w:r>
    </w:p>
    <w:p w:rsidR="00633C13" w:rsidRDefault="00A8282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主持稿</w:t>
      </w:r>
    </w:p>
    <w:p w:rsidR="00633C13" w:rsidRDefault="00A8282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物料准备：活动</w:t>
      </w:r>
      <w:proofErr w:type="gramStart"/>
      <w:r>
        <w:rPr>
          <w:rFonts w:asciiTheme="minorEastAsia" w:hAnsiTheme="minorEastAsia" w:hint="eastAsia"/>
          <w:sz w:val="28"/>
          <w:szCs w:val="28"/>
        </w:rPr>
        <w:t>主背景</w:t>
      </w:r>
      <w:proofErr w:type="gramEnd"/>
      <w:r>
        <w:rPr>
          <w:rFonts w:asciiTheme="minorEastAsia" w:hAnsiTheme="minorEastAsia" w:hint="eastAsia"/>
          <w:sz w:val="28"/>
          <w:szCs w:val="28"/>
        </w:rPr>
        <w:t>的设计制作、LOGO实物或LOGO揭晓的介绍</w:t>
      </w:r>
    </w:p>
    <w:p w:rsidR="00633C13" w:rsidRDefault="00A8282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摄影摄像：拟安排本院2人摄影</w:t>
      </w:r>
    </w:p>
    <w:p w:rsidR="00633C13" w:rsidRDefault="00A8282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门诊大厅显示屏背景设计（若在门诊大厅举行）</w:t>
      </w:r>
    </w:p>
    <w:p w:rsidR="00633C13" w:rsidRDefault="00A82827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布置美化工作：院内灯</w:t>
      </w:r>
      <w:proofErr w:type="gramStart"/>
      <w:r>
        <w:rPr>
          <w:rFonts w:asciiTheme="minorEastAsia" w:hAnsiTheme="minorEastAsia" w:hint="eastAsia"/>
          <w:sz w:val="28"/>
          <w:szCs w:val="28"/>
        </w:rPr>
        <w:t>杆宣传旗</w:t>
      </w:r>
      <w:proofErr w:type="gramEnd"/>
      <w:r>
        <w:rPr>
          <w:rFonts w:asciiTheme="minorEastAsia" w:hAnsiTheme="minorEastAsia" w:hint="eastAsia"/>
          <w:sz w:val="28"/>
          <w:szCs w:val="28"/>
        </w:rPr>
        <w:t>更新，门、窗等部位张贴logo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宣传中心：全程报道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包括微信、院内网、院外网，各大媒体的宣传对接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门办&amp;信息中心：互联网医院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拟由汪天林主任介绍互联网医院（结合大屏幕展示），并事先联系一位病人，作为首个互联网医院的服务案例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义诊活动的医生选定、流程对接</w:t>
      </w:r>
    </w:p>
    <w:p w:rsidR="00633C13" w:rsidRDefault="00A82827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总务：负责会场环境卫生及配套设备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会场的卫生保洁工作、</w:t>
      </w:r>
      <w:proofErr w:type="gramStart"/>
      <w:r>
        <w:rPr>
          <w:rFonts w:asciiTheme="minorEastAsia" w:hAnsiTheme="minorEastAsia" w:hint="eastAsia"/>
          <w:sz w:val="28"/>
          <w:szCs w:val="28"/>
        </w:rPr>
        <w:t>会场绿植盆景</w:t>
      </w:r>
      <w:proofErr w:type="gramEnd"/>
      <w:r>
        <w:rPr>
          <w:rFonts w:asciiTheme="minorEastAsia" w:hAnsiTheme="minorEastAsia" w:hint="eastAsia"/>
          <w:sz w:val="28"/>
          <w:szCs w:val="28"/>
        </w:rPr>
        <w:t>摆放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会场音响、PPT放映等服务工作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义诊现场的桌椅摆放及保洁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保卫：会场安保、秩序维护（</w:t>
      </w:r>
      <w:r>
        <w:rPr>
          <w:rFonts w:asciiTheme="minorEastAsia" w:hAnsiTheme="minorEastAsia" w:hint="eastAsia"/>
          <w:sz w:val="28"/>
          <w:szCs w:val="28"/>
        </w:rPr>
        <w:t>若在门诊大厅举行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633C13" w:rsidRDefault="00A82827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需安排保安维持秩序，防止人员围观产生聚集</w:t>
      </w:r>
    </w:p>
    <w:p w:rsidR="00633C13" w:rsidRDefault="00633C13">
      <w:pPr>
        <w:spacing w:line="360" w:lineRule="auto"/>
        <w:rPr>
          <w:rFonts w:asciiTheme="minorEastAsia" w:hAnsiTheme="minorEastAsia" w:cs="楷体"/>
          <w:sz w:val="28"/>
          <w:szCs w:val="28"/>
        </w:rPr>
      </w:pPr>
    </w:p>
    <w:sectPr w:rsidR="00633C13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8B" w:rsidRDefault="007B5B8B" w:rsidP="009F377C">
      <w:r>
        <w:separator/>
      </w:r>
    </w:p>
  </w:endnote>
  <w:endnote w:type="continuationSeparator" w:id="0">
    <w:p w:rsidR="007B5B8B" w:rsidRDefault="007B5B8B" w:rsidP="009F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8B" w:rsidRDefault="007B5B8B" w:rsidP="009F377C">
      <w:r>
        <w:separator/>
      </w:r>
    </w:p>
  </w:footnote>
  <w:footnote w:type="continuationSeparator" w:id="0">
    <w:p w:rsidR="007B5B8B" w:rsidRDefault="007B5B8B" w:rsidP="009F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C4B"/>
    <w:multiLevelType w:val="multilevel"/>
    <w:tmpl w:val="1D421C4B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06400D"/>
    <w:multiLevelType w:val="multilevel"/>
    <w:tmpl w:val="49064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E2"/>
    <w:rsid w:val="00062E58"/>
    <w:rsid w:val="00072CD2"/>
    <w:rsid w:val="00082E10"/>
    <w:rsid w:val="0009655B"/>
    <w:rsid w:val="000B7003"/>
    <w:rsid w:val="000B79B2"/>
    <w:rsid w:val="000C6627"/>
    <w:rsid w:val="001079D5"/>
    <w:rsid w:val="001121EF"/>
    <w:rsid w:val="00135C6A"/>
    <w:rsid w:val="00136A14"/>
    <w:rsid w:val="00156886"/>
    <w:rsid w:val="0016449F"/>
    <w:rsid w:val="00166013"/>
    <w:rsid w:val="00170901"/>
    <w:rsid w:val="00173B78"/>
    <w:rsid w:val="00192807"/>
    <w:rsid w:val="00194571"/>
    <w:rsid w:val="001A54C2"/>
    <w:rsid w:val="001A7E3C"/>
    <w:rsid w:val="001D2047"/>
    <w:rsid w:val="002263D0"/>
    <w:rsid w:val="00250B3B"/>
    <w:rsid w:val="00254352"/>
    <w:rsid w:val="0026234D"/>
    <w:rsid w:val="00267AFA"/>
    <w:rsid w:val="00311DCC"/>
    <w:rsid w:val="0031250C"/>
    <w:rsid w:val="003971B2"/>
    <w:rsid w:val="003E18F9"/>
    <w:rsid w:val="00446230"/>
    <w:rsid w:val="00447469"/>
    <w:rsid w:val="00485620"/>
    <w:rsid w:val="00495DFB"/>
    <w:rsid w:val="004975B9"/>
    <w:rsid w:val="004C1F3B"/>
    <w:rsid w:val="004D6764"/>
    <w:rsid w:val="00507400"/>
    <w:rsid w:val="00511EDD"/>
    <w:rsid w:val="00513A9B"/>
    <w:rsid w:val="00534DED"/>
    <w:rsid w:val="00620510"/>
    <w:rsid w:val="00633C13"/>
    <w:rsid w:val="00640954"/>
    <w:rsid w:val="00640B8E"/>
    <w:rsid w:val="00660D97"/>
    <w:rsid w:val="00660DFC"/>
    <w:rsid w:val="0066352D"/>
    <w:rsid w:val="00686DB0"/>
    <w:rsid w:val="00690F42"/>
    <w:rsid w:val="006932B4"/>
    <w:rsid w:val="00696F84"/>
    <w:rsid w:val="006B0EA4"/>
    <w:rsid w:val="006B4D43"/>
    <w:rsid w:val="006B5925"/>
    <w:rsid w:val="006E3326"/>
    <w:rsid w:val="006F6D47"/>
    <w:rsid w:val="00711385"/>
    <w:rsid w:val="007159FA"/>
    <w:rsid w:val="00744478"/>
    <w:rsid w:val="0074673A"/>
    <w:rsid w:val="00751CEF"/>
    <w:rsid w:val="00763A2B"/>
    <w:rsid w:val="00765981"/>
    <w:rsid w:val="007960B8"/>
    <w:rsid w:val="007B5B8B"/>
    <w:rsid w:val="007B6DEE"/>
    <w:rsid w:val="007F48D0"/>
    <w:rsid w:val="00820E22"/>
    <w:rsid w:val="00822BD4"/>
    <w:rsid w:val="00825AF1"/>
    <w:rsid w:val="008417F7"/>
    <w:rsid w:val="008519BA"/>
    <w:rsid w:val="00851BC4"/>
    <w:rsid w:val="00863507"/>
    <w:rsid w:val="00865030"/>
    <w:rsid w:val="00867D9A"/>
    <w:rsid w:val="0088567D"/>
    <w:rsid w:val="0089005C"/>
    <w:rsid w:val="009319DA"/>
    <w:rsid w:val="00972247"/>
    <w:rsid w:val="009A0C81"/>
    <w:rsid w:val="009D71E2"/>
    <w:rsid w:val="009F377C"/>
    <w:rsid w:val="00A105B5"/>
    <w:rsid w:val="00A137F8"/>
    <w:rsid w:val="00A50DBE"/>
    <w:rsid w:val="00A53F94"/>
    <w:rsid w:val="00A65B9E"/>
    <w:rsid w:val="00A82827"/>
    <w:rsid w:val="00A829BA"/>
    <w:rsid w:val="00AC374A"/>
    <w:rsid w:val="00B0209E"/>
    <w:rsid w:val="00B54430"/>
    <w:rsid w:val="00BB5EEB"/>
    <w:rsid w:val="00BB7565"/>
    <w:rsid w:val="00C1103F"/>
    <w:rsid w:val="00C13CEB"/>
    <w:rsid w:val="00C16698"/>
    <w:rsid w:val="00C21613"/>
    <w:rsid w:val="00C23786"/>
    <w:rsid w:val="00C32DE3"/>
    <w:rsid w:val="00C71157"/>
    <w:rsid w:val="00C72A0F"/>
    <w:rsid w:val="00C916F9"/>
    <w:rsid w:val="00C91D27"/>
    <w:rsid w:val="00CE7F26"/>
    <w:rsid w:val="00D267AE"/>
    <w:rsid w:val="00D752C5"/>
    <w:rsid w:val="00DA2FF9"/>
    <w:rsid w:val="00DF463A"/>
    <w:rsid w:val="00E0186E"/>
    <w:rsid w:val="00E21068"/>
    <w:rsid w:val="00E82807"/>
    <w:rsid w:val="00E934D7"/>
    <w:rsid w:val="00EF4998"/>
    <w:rsid w:val="00EF5567"/>
    <w:rsid w:val="00FB0493"/>
    <w:rsid w:val="00FD1F03"/>
    <w:rsid w:val="00FD67B0"/>
    <w:rsid w:val="00FE6A07"/>
    <w:rsid w:val="02CD63A7"/>
    <w:rsid w:val="034E5367"/>
    <w:rsid w:val="04DF0801"/>
    <w:rsid w:val="050319EA"/>
    <w:rsid w:val="052E21DA"/>
    <w:rsid w:val="05834892"/>
    <w:rsid w:val="06075BE2"/>
    <w:rsid w:val="081272D1"/>
    <w:rsid w:val="08801583"/>
    <w:rsid w:val="093D765E"/>
    <w:rsid w:val="0A726913"/>
    <w:rsid w:val="0CB13E0F"/>
    <w:rsid w:val="0ED236AA"/>
    <w:rsid w:val="101C1EF4"/>
    <w:rsid w:val="11B03F64"/>
    <w:rsid w:val="12502CF1"/>
    <w:rsid w:val="1340118E"/>
    <w:rsid w:val="17D65EF5"/>
    <w:rsid w:val="18754E31"/>
    <w:rsid w:val="19903D3A"/>
    <w:rsid w:val="1B782951"/>
    <w:rsid w:val="1C722F84"/>
    <w:rsid w:val="1EFC347D"/>
    <w:rsid w:val="211B531A"/>
    <w:rsid w:val="2546492E"/>
    <w:rsid w:val="259B06B4"/>
    <w:rsid w:val="27155BEC"/>
    <w:rsid w:val="2B8E58F6"/>
    <w:rsid w:val="2EE61DB3"/>
    <w:rsid w:val="2F9967EE"/>
    <w:rsid w:val="2FF170DB"/>
    <w:rsid w:val="300B03E2"/>
    <w:rsid w:val="3083606D"/>
    <w:rsid w:val="30D06B05"/>
    <w:rsid w:val="32966F89"/>
    <w:rsid w:val="331729AC"/>
    <w:rsid w:val="33A878A5"/>
    <w:rsid w:val="34256558"/>
    <w:rsid w:val="34A86CEC"/>
    <w:rsid w:val="354F24DA"/>
    <w:rsid w:val="376F39B1"/>
    <w:rsid w:val="37A5740F"/>
    <w:rsid w:val="388B7902"/>
    <w:rsid w:val="3BF11A56"/>
    <w:rsid w:val="3C58027B"/>
    <w:rsid w:val="3D4A3936"/>
    <w:rsid w:val="3EB47882"/>
    <w:rsid w:val="415A7163"/>
    <w:rsid w:val="4196538E"/>
    <w:rsid w:val="43017D6F"/>
    <w:rsid w:val="43505482"/>
    <w:rsid w:val="452356E1"/>
    <w:rsid w:val="45A61F9B"/>
    <w:rsid w:val="46664D73"/>
    <w:rsid w:val="472C2904"/>
    <w:rsid w:val="47B05933"/>
    <w:rsid w:val="50016D6D"/>
    <w:rsid w:val="54795061"/>
    <w:rsid w:val="57782992"/>
    <w:rsid w:val="57A454DE"/>
    <w:rsid w:val="57CB7FCC"/>
    <w:rsid w:val="58C51730"/>
    <w:rsid w:val="5B7730EB"/>
    <w:rsid w:val="5B8D54F8"/>
    <w:rsid w:val="5B956808"/>
    <w:rsid w:val="5C8A337A"/>
    <w:rsid w:val="5E267D7F"/>
    <w:rsid w:val="5E9C65F2"/>
    <w:rsid w:val="5F4466D3"/>
    <w:rsid w:val="5F573711"/>
    <w:rsid w:val="5FCF1B57"/>
    <w:rsid w:val="62474655"/>
    <w:rsid w:val="646C17E4"/>
    <w:rsid w:val="64EC5C54"/>
    <w:rsid w:val="66131826"/>
    <w:rsid w:val="68DE49EE"/>
    <w:rsid w:val="68F6727D"/>
    <w:rsid w:val="69AC0E66"/>
    <w:rsid w:val="6B6109BB"/>
    <w:rsid w:val="6BC93454"/>
    <w:rsid w:val="6C6C0DEB"/>
    <w:rsid w:val="6FAB63AB"/>
    <w:rsid w:val="70C4400D"/>
    <w:rsid w:val="733A599E"/>
    <w:rsid w:val="7377546A"/>
    <w:rsid w:val="73906E26"/>
    <w:rsid w:val="763A1B66"/>
    <w:rsid w:val="793D587B"/>
    <w:rsid w:val="7AB5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jiangwenwen</dc:creator>
  <cp:lastModifiedBy>hp</cp:lastModifiedBy>
  <cp:revision>3</cp:revision>
  <dcterms:created xsi:type="dcterms:W3CDTF">2020-05-06T07:33:00Z</dcterms:created>
  <dcterms:modified xsi:type="dcterms:W3CDTF">2020-05-11T04:14:00Z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